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UPUTE O POSTUPANJU S MIJEŠANIM KOMUNALNIM OTPADOM, BIORAZGRADIVIM KOMUNALNIM OTPADOM I REC</w:t>
      </w:r>
      <w:r>
        <w:rPr>
          <w:b/>
          <w:sz w:val="24"/>
          <w:szCs w:val="24"/>
        </w:rPr>
        <w:t>IK</w:t>
      </w:r>
      <w:r>
        <w:rPr>
          <w:b/>
          <w:sz w:val="24"/>
          <w:szCs w:val="24"/>
        </w:rPr>
        <w:t>LABILNIM (KORISNIM) KOMUNALNIM OTPADOM</w:t>
      </w:r>
    </w:p>
    <w:p>
      <w:pPr>
        <w:pStyle w:val="Normal"/>
        <w:rPr/>
      </w:pPr>
      <w:r>
        <w:rPr/>
        <w:t>Korisnici usluga dužni su predavati reciklabilni (korisni) komunalni otpad, problematični otpad i krupni (glomazni) otpad odvojeno od miješanog komunalnog otpada i bio</w:t>
      </w:r>
      <w:r>
        <w:rPr/>
        <w:t xml:space="preserve">razgradivog </w:t>
      </w:r>
      <w:r>
        <w:rPr/>
        <w:t xml:space="preserve">otpada. Korisnici su dužni spremnike iznijeti prema planu odvoza Davatelja usluge. </w:t>
      </w:r>
    </w:p>
    <w:p>
      <w:pPr>
        <w:pStyle w:val="Normal"/>
        <w:rPr/>
      </w:pPr>
      <w:r>
        <w:rPr/>
        <w:t>Svaki korisnik se obv</w:t>
      </w:r>
      <w:r>
        <w:rPr/>
        <w:t>ezuje</w:t>
      </w:r>
      <w:r>
        <w:rPr/>
        <w:t xml:space="preserve"> spremnik postaviti na vidljivo mjesto izvan svog dvorišta i to u neposrednoj blizini ulice, čime bi se omogućilo nesmetano pražnjenje spremnika od strane naših djelatnika, </w:t>
      </w:r>
      <w:r>
        <w:rPr/>
        <w:t>a u skladu s rasporedom odvoza</w:t>
      </w:r>
      <w:r>
        <w:rPr/>
        <w:t xml:space="preserve">. Ukoliko spremnik ne bude ostavljen na vidljivo mjesto i na vrijeme bit </w:t>
      </w:r>
      <w:r>
        <w:rPr/>
        <w:t xml:space="preserve">će </w:t>
      </w:r>
      <w:r>
        <w:rPr/>
        <w:t xml:space="preserve">ispražnjen u slijedećem terminu po rasporedu odvoza. </w:t>
      </w:r>
    </w:p>
    <w:p>
      <w:pPr>
        <w:pStyle w:val="Normal"/>
        <w:rPr/>
      </w:pPr>
      <w:r>
        <w:rPr/>
        <w:t xml:space="preserve">Sav odloženi miješani komunalni otpad u spremnicima za miješani komunalni otpad </w:t>
      </w:r>
      <w:r>
        <w:rPr/>
        <w:t>(zelene boje)</w:t>
      </w:r>
      <w:r>
        <w:rPr/>
        <w:t xml:space="preserve"> mora se nalaziti u</w:t>
      </w:r>
      <w:r>
        <w:rPr/>
        <w:t>nutar</w:t>
      </w:r>
      <w:r>
        <w:rPr/>
        <w:t xml:space="preserve"> spremnik</w:t>
      </w:r>
      <w:r>
        <w:rPr/>
        <w:t>a</w:t>
      </w:r>
      <w:r>
        <w:rPr/>
        <w:t xml:space="preserve">, a poklopac mora biti potpuno zatvoren. Otpad mora biti tako složen u spremnik da prilikom pražnjenja </w:t>
      </w:r>
      <w:r>
        <w:rPr/>
        <w:t>silom</w:t>
      </w:r>
      <w:r>
        <w:rPr/>
        <w:t xml:space="preserve"> gravitacij</w:t>
      </w:r>
      <w:r>
        <w:rPr/>
        <w:t>e</w:t>
      </w:r>
      <w:r>
        <w:rPr/>
        <w:t xml:space="preserve"> ispadne iz spremnika. </w:t>
      </w:r>
      <w:r>
        <w:rPr/>
        <w:t>U posude za miješani komunalni otpad z</w:t>
      </w:r>
      <w:r>
        <w:rPr/>
        <w:t>abranjeno je odlagati korisni otpad koji se može reciklirati, bio</w:t>
      </w:r>
      <w:r>
        <w:rPr/>
        <w:t xml:space="preserve">razgradivi </w:t>
      </w:r>
      <w:r>
        <w:rPr/>
        <w:t xml:space="preserve">otpad, tekući otpad, lešine životinja, baterije, akumulatore, auto gume, otpad iz klaonica, mesnica, ribarnica, opasni otpad </w:t>
      </w:r>
      <w:r>
        <w:rPr/>
        <w:t>te</w:t>
      </w:r>
      <w:r>
        <w:rPr/>
        <w:t xml:space="preserve"> građevinski otpa</w:t>
      </w:r>
      <w:r>
        <w:rPr/>
        <w:t>d.</w:t>
      </w:r>
    </w:p>
    <w:p>
      <w:pPr>
        <w:pStyle w:val="Normal"/>
        <w:rPr/>
      </w:pPr>
      <w:r>
        <w:rPr/>
        <w:t xml:space="preserve">Preporučujemo da </w:t>
      </w:r>
      <w:r>
        <w:rPr/>
        <w:t>biorazgradivi komunalni otpad kompostira</w:t>
      </w:r>
      <w:r>
        <w:rPr/>
        <w:t>te</w:t>
      </w:r>
      <w:r>
        <w:rPr/>
        <w:t xml:space="preserve"> sami, </w:t>
      </w:r>
      <w:r>
        <w:rPr/>
        <w:t>ukoliko imate vrt ili prikladni dio okućnice, za vrtne kulture i cvijeće</w:t>
      </w:r>
      <w:r>
        <w:rPr/>
        <w:t>. Za klasično vrtno a</w:t>
      </w:r>
      <w:r>
        <w:rPr/>
        <w:t>e</w:t>
      </w:r>
      <w:r>
        <w:rPr/>
        <w:t>robno kompostiranje („kompostiranje na otvorenom“) korist</w:t>
      </w:r>
      <w:r>
        <w:rPr/>
        <w:t>i</w:t>
      </w:r>
      <w:r>
        <w:rPr/>
        <w:t xml:space="preserve"> se: d</w:t>
      </w:r>
      <w:r>
        <w:rPr/>
        <w:t>io</w:t>
      </w:r>
      <w:r>
        <w:rPr/>
        <w:t xml:space="preserve"> kuhinjsk</w:t>
      </w:r>
      <w:r>
        <w:rPr/>
        <w:t>og</w:t>
      </w:r>
      <w:r>
        <w:rPr/>
        <w:t xml:space="preserve"> otpad</w:t>
      </w:r>
      <w:r>
        <w:rPr/>
        <w:t>a</w:t>
      </w:r>
      <w:r>
        <w:rPr/>
        <w:t xml:space="preserve"> ( ostatci voća i povrća, ljuske jaja, talog od kave, vrećice od čaja, ostatci kruha i slično), te vrtni otpad (osta</w:t>
      </w:r>
      <w:r>
        <w:rPr/>
        <w:t>t</w:t>
      </w:r>
      <w:r>
        <w:rPr/>
        <w:t>ci cvijeća, granje, otpalo lišće, otkos trave i živice, piljevina).</w:t>
      </w:r>
    </w:p>
    <w:p>
      <w:pPr>
        <w:pStyle w:val="Normal"/>
        <w:rPr/>
      </w:pPr>
      <w:r>
        <w:rPr/>
        <w:t xml:space="preserve">Za vrtno kompostiranje se </w:t>
      </w:r>
      <w:r>
        <w:rPr>
          <w:b/>
        </w:rPr>
        <w:t>NE SMIJU KORISTITI:</w:t>
      </w:r>
      <w:r>
        <w:rPr/>
        <w:t xml:space="preserve"> ostaci mesa, ribe, kostiju, mlijeka i mliječnih proizvoda. </w:t>
      </w:r>
    </w:p>
    <w:p>
      <w:pPr>
        <w:pStyle w:val="Normal"/>
        <w:rPr/>
      </w:pPr>
      <w:r>
        <w:rPr/>
        <w:t xml:space="preserve">Korisnici javne usluge kompostere mogu  dobiti kod Davatelja javne usluge, </w:t>
      </w:r>
      <w:r>
        <w:rPr/>
        <w:t>bez naknade</w:t>
      </w:r>
      <w:r>
        <w:rPr/>
        <w:t>.</w:t>
      </w:r>
    </w:p>
    <w:p>
      <w:pPr>
        <w:pStyle w:val="Normal"/>
        <w:rPr/>
      </w:pPr>
      <w:r>
        <w:rPr/>
        <w:t xml:space="preserve">Korisnici javne usluge koji nisu u mogućnosti ili ne žele kompostirati biorazgradivi komunalni otpad, </w:t>
      </w:r>
      <w:r>
        <w:rPr/>
        <w:t>t</w:t>
      </w:r>
      <w:r>
        <w:rPr/>
        <w:t xml:space="preserve">u vrstu komunalnog otpada mogu predavati putem posuda za biorazgradivi otpad ( smeđa </w:t>
      </w:r>
      <w:r>
        <w:rPr/>
        <w:t>posuda</w:t>
      </w:r>
      <w:r>
        <w:rPr/>
        <w:t>).</w:t>
      </w:r>
    </w:p>
    <w:p>
      <w:pPr>
        <w:pStyle w:val="Normal"/>
        <w:rPr/>
      </w:pPr>
      <w:r>
        <w:rPr/>
        <w:t xml:space="preserve">Korisnik javne usluge </w:t>
      </w:r>
      <w:r>
        <w:rPr/>
        <w:t>(kućanstvo)</w:t>
      </w:r>
      <w:r>
        <w:rPr/>
        <w:t xml:space="preserve"> ima mogućnost ispravnog odlaganja odvojenog reciklabilnog (korisnog) otpada </w:t>
      </w:r>
      <w:r>
        <w:rPr/>
        <w:t>i predavanja na kućnom pragu, bez naknade</w:t>
      </w:r>
      <w:r>
        <w:rPr/>
        <w:t>.</w:t>
      </w:r>
    </w:p>
    <w:p>
      <w:pPr>
        <w:pStyle w:val="Normal"/>
        <w:rPr/>
      </w:pPr>
      <w:r>
        <w:rPr>
          <w:b/>
          <w:bCs/>
        </w:rPr>
        <w:t xml:space="preserve"> </w:t>
      </w:r>
      <w:r>
        <w:rPr>
          <w:b/>
          <w:bCs/>
        </w:rPr>
        <w:t>Otpadni papir, karton, papirna</w:t>
      </w:r>
      <w:r>
        <w:rPr>
          <w:b/>
          <w:bCs/>
        </w:rPr>
        <w:t>ta</w:t>
      </w:r>
      <w:r>
        <w:rPr>
          <w:b/>
          <w:bCs/>
        </w:rPr>
        <w:t xml:space="preserve"> i kartonska ambalaža</w:t>
      </w:r>
      <w:r>
        <w:rPr/>
        <w:t xml:space="preserve"> predaju </w:t>
      </w:r>
      <w:r>
        <w:rPr/>
        <w:t xml:space="preserve">se </w:t>
      </w:r>
      <w:r>
        <w:rPr/>
        <w:t>po rasporedu Davatelja usluge,</w:t>
      </w:r>
      <w:r>
        <w:rPr/>
        <w:t>također</w:t>
      </w:r>
      <w:r>
        <w:rPr/>
        <w:t xml:space="preserve"> putem spremnika (plava </w:t>
      </w:r>
      <w:r>
        <w:rPr/>
        <w:t>posuda</w:t>
      </w:r>
      <w:r>
        <w:rPr/>
        <w:t>).</w:t>
      </w:r>
    </w:p>
    <w:p>
      <w:pPr>
        <w:pStyle w:val="Normal"/>
        <w:rPr/>
      </w:pPr>
      <w:r>
        <w:rPr>
          <w:b/>
          <w:bCs/>
        </w:rPr>
        <w:t xml:space="preserve">Otpadna plastika </w:t>
      </w:r>
      <w:r>
        <w:rPr>
          <w:b/>
          <w:bCs/>
        </w:rPr>
        <w:t>i</w:t>
      </w:r>
      <w:r>
        <w:rPr>
          <w:b/>
          <w:bCs/>
        </w:rPr>
        <w:t xml:space="preserve"> plastična ambalaža </w:t>
      </w:r>
      <w:r>
        <w:rPr/>
        <w:t xml:space="preserve">predaju se </w:t>
      </w:r>
      <w:r>
        <w:rPr/>
        <w:t>po rasporedu Davatelja usluge,</w:t>
      </w:r>
      <w:r>
        <w:rPr/>
        <w:t xml:space="preserve"> također putem spremnika (zelena posuda s narančastim poklopcem).</w:t>
      </w:r>
    </w:p>
    <w:p>
      <w:pPr>
        <w:pStyle w:val="Normal"/>
        <w:rPr/>
      </w:pPr>
      <w:r>
        <w:rPr>
          <w:b/>
          <w:bCs/>
        </w:rPr>
        <w:t>Višeslojna kompozitna ambalaža (tetrapak ambalaža)</w:t>
      </w:r>
      <w:r>
        <w:rPr/>
        <w:t xml:space="preserve"> predaje se putem vrećica, koje se mogu preuzeti </w:t>
      </w:r>
      <w:r>
        <w:rPr/>
        <w:t xml:space="preserve">u sjedištu </w:t>
      </w:r>
      <w:r>
        <w:rPr/>
        <w:t xml:space="preserve"> tvrt</w:t>
      </w:r>
      <w:r>
        <w:rPr/>
        <w:t>k</w:t>
      </w:r>
      <w:r>
        <w:rPr/>
        <w:t xml:space="preserve">e </w:t>
      </w:r>
      <w:r>
        <w:rPr/>
        <w:t xml:space="preserve">Bošana d.o.o., </w:t>
      </w:r>
      <w:r>
        <w:rPr/>
        <w:t>Kralja Petra Svačića 26, radnim danom od 7:00 do 13:00h, bez naknade.</w:t>
      </w:r>
    </w:p>
    <w:p>
      <w:pPr>
        <w:pStyle w:val="Normal"/>
        <w:rPr>
          <w:b/>
          <w:b/>
        </w:rPr>
      </w:pPr>
      <w:r>
        <w:rPr>
          <w:b/>
        </w:rPr>
        <w:t>Molimo vas da i</w:t>
      </w:r>
      <w:r>
        <w:rPr>
          <w:b/>
        </w:rPr>
        <w:t>spravno odl</w:t>
      </w:r>
      <w:r>
        <w:rPr>
          <w:b/>
        </w:rPr>
        <w:t>a</w:t>
      </w:r>
      <w:r>
        <w:rPr>
          <w:b/>
        </w:rPr>
        <w:t>ž</w:t>
      </w:r>
      <w:r>
        <w:rPr>
          <w:b/>
        </w:rPr>
        <w:t>e</w:t>
      </w:r>
      <w:r>
        <w:rPr>
          <w:b/>
        </w:rPr>
        <w:t xml:space="preserve">te reciklabilni (korisni) otpad u spremnike </w:t>
      </w:r>
      <w:r>
        <w:rPr>
          <w:b/>
        </w:rPr>
        <w:t>(posude ili vreć</w:t>
      </w:r>
      <w:r>
        <w:rPr>
          <w:b/>
        </w:rPr>
        <w:t>ice)</w:t>
      </w:r>
      <w:r>
        <w:rPr>
          <w:b/>
        </w:rPr>
        <w:t xml:space="preserve"> predviđene za </w:t>
      </w:r>
      <w:r>
        <w:rPr>
          <w:b/>
        </w:rPr>
        <w:t>tu namjenu.</w:t>
      </w:r>
    </w:p>
    <w:p>
      <w:pPr>
        <w:pStyle w:val="Normal"/>
        <w:rPr/>
      </w:pPr>
      <w:r>
        <w:rPr/>
        <w:t>Sve navedeno preuzima se na obračun</w:t>
      </w:r>
      <w:r>
        <w:rPr/>
        <w:t>skom mjestu Korisnika javne usluge</w:t>
      </w:r>
      <w:r>
        <w:rPr/>
        <w:t>(kućanstvo)</w:t>
      </w:r>
      <w:r>
        <w:rPr/>
        <w:t xml:space="preserve"> </w:t>
      </w:r>
      <w:r>
        <w:rPr/>
        <w:t>po rasporedu Davatelja usluge.</w:t>
      </w:r>
    </w:p>
    <w:p>
      <w:pPr>
        <w:pStyle w:val="Normal"/>
        <w:rPr/>
      </w:pPr>
      <w:r>
        <w:rPr/>
        <w:t xml:space="preserve">Staklo, metal i višak reciklabilnog otpada može se predati u </w:t>
      </w:r>
      <w:r>
        <w:rPr/>
        <w:t>R</w:t>
      </w:r>
      <w:r>
        <w:rPr/>
        <w:t>eciklažno dvorište, ali samo korisnici kategorije „kućanstvo“.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POSUDE</w:t>
      </w:r>
      <w:r>
        <w:rPr>
          <w:b/>
          <w:bCs/>
        </w:rPr>
        <w:t xml:space="preserve"> (PLAV</w:t>
      </w:r>
      <w:r>
        <w:rPr>
          <w:b/>
          <w:bCs/>
        </w:rPr>
        <w:t xml:space="preserve">E) </w:t>
      </w:r>
      <w:r>
        <w:rPr>
          <w:b/>
          <w:bCs/>
        </w:rPr>
        <w:t>ZA PAPIR I KARTON</w:t>
      </w:r>
    </w:p>
    <w:p>
      <w:pPr>
        <w:pStyle w:val="Normal"/>
        <w:rPr/>
      </w:pPr>
      <w:r>
        <w:rPr>
          <w:b/>
          <w:bCs/>
        </w:rPr>
        <w:t>DA</w:t>
      </w:r>
      <w:r>
        <w:rPr/>
        <w:t>: star</w:t>
      </w:r>
      <w:r>
        <w:rPr/>
        <w:t>i</w:t>
      </w:r>
      <w:r>
        <w:rPr/>
        <w:t xml:space="preserve"> papir, novine, karton, časopis</w:t>
      </w:r>
      <w:r>
        <w:rPr/>
        <w:t>i</w:t>
      </w:r>
      <w:r>
        <w:rPr/>
        <w:t>, prospekt</w:t>
      </w:r>
      <w:r>
        <w:rPr/>
        <w:t>i</w:t>
      </w:r>
      <w:r>
        <w:rPr/>
        <w:t>, knjige, uredski papir, bilježnice, kalendar</w:t>
      </w:r>
      <w:r>
        <w:rPr/>
        <w:t>i</w:t>
      </w:r>
      <w:r>
        <w:rPr/>
        <w:t>, kuverte, papirnate vrećice.</w:t>
      </w:r>
    </w:p>
    <w:p>
      <w:pPr>
        <w:pStyle w:val="Normal"/>
        <w:rPr/>
      </w:pPr>
      <w:r>
        <w:rPr>
          <w:b/>
          <w:bCs/>
        </w:rPr>
        <w:t>NE</w:t>
      </w:r>
      <w:r>
        <w:rPr/>
        <w:t xml:space="preserve">: plastika, tetrapak, fotografije, </w:t>
      </w:r>
      <w:r>
        <w:rPr/>
        <w:t>po</w:t>
      </w:r>
      <w:r>
        <w:rPr/>
        <w:t>uljeni papir, upotrijebljene maramice, stiropor, pelene i slično.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POSUDE </w:t>
      </w:r>
      <w:r>
        <w:rPr>
          <w:b/>
          <w:bCs/>
        </w:rPr>
        <w:t>(ZELEN</w:t>
      </w:r>
      <w:r>
        <w:rPr>
          <w:b/>
          <w:bCs/>
        </w:rPr>
        <w:t>E</w:t>
      </w:r>
      <w:r>
        <w:rPr>
          <w:b/>
          <w:bCs/>
        </w:rPr>
        <w:t xml:space="preserve"> S NARANČASTIM POKLOPCEM) ZA PLASTIKU</w:t>
      </w:r>
    </w:p>
    <w:p>
      <w:pPr>
        <w:pStyle w:val="Normal"/>
        <w:rPr/>
      </w:pPr>
      <w:r>
        <w:rPr>
          <w:b/>
          <w:bCs/>
        </w:rPr>
        <w:t>DA</w:t>
      </w:r>
      <w:r>
        <w:rPr/>
        <w:t xml:space="preserve">: PET ambalaža ( boce bezalkoholnih pića i napitaka, omekšivača, šampona, prehrambenih proizvoda) odnosno sva ambalaža koja na sebi ima jednu od oznaka da se može reciklirati PEHD, PELD, PVC, C/PE, PP, PS, 7 i sve PVC vrećice. Prije odlaganja potrebno </w:t>
      </w:r>
      <w:r>
        <w:rPr/>
        <w:t xml:space="preserve">ih </w:t>
      </w:r>
      <w:r>
        <w:rPr/>
        <w:t>je isprati i očistiti.</w:t>
      </w:r>
    </w:p>
    <w:p>
      <w:pPr>
        <w:pStyle w:val="Normal"/>
        <w:rPr/>
      </w:pPr>
      <w:r>
        <w:rPr>
          <w:b/>
          <w:bCs/>
        </w:rPr>
        <w:t>NE</w:t>
      </w:r>
      <w:r>
        <w:rPr/>
        <w:t>: plastičn</w:t>
      </w:r>
      <w:r>
        <w:rPr/>
        <w:t>a</w:t>
      </w:r>
      <w:r>
        <w:rPr/>
        <w:t xml:space="preserve"> ambalaž</w:t>
      </w:r>
      <w:r>
        <w:rPr/>
        <w:t>a</w:t>
      </w:r>
      <w:r>
        <w:rPr/>
        <w:t xml:space="preserve"> motornih ulja i zaštitnih sredstava (pesticida, herbicida, insekticida) i drugih otrova, celofan.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KONTEJNER ZA STAKLO U RECIKLAŽNOM DVORIŠTU</w:t>
      </w:r>
    </w:p>
    <w:p>
      <w:pPr>
        <w:pStyle w:val="Normal"/>
        <w:rPr/>
      </w:pPr>
      <w:r>
        <w:rPr/>
        <w:t>STAKLEN</w:t>
      </w:r>
      <w:r>
        <w:rPr/>
        <w:t>A</w:t>
      </w:r>
      <w:r>
        <w:rPr/>
        <w:t xml:space="preserve"> AMBALAŽ</w:t>
      </w:r>
      <w:r>
        <w:rPr/>
        <w:t>A</w:t>
      </w:r>
      <w:r>
        <w:rPr/>
        <w:t xml:space="preserve"> (prazne boce i staklenke svih boja). </w:t>
      </w:r>
      <w:r>
        <w:rPr/>
        <w:t>P</w:t>
      </w:r>
      <w:r>
        <w:rPr/>
        <w:t xml:space="preserve">rije odlaganja treba </w:t>
      </w:r>
      <w:r>
        <w:rPr/>
        <w:t>ih</w:t>
      </w:r>
      <w:r>
        <w:rPr/>
        <w:t xml:space="preserve"> isprazniti, oprati, skinuti čepove i zatvarače. Sve to možete odložiti u poseban kontejner u reciklažnom  dvorištu.</w:t>
      </w:r>
    </w:p>
    <w:p>
      <w:pPr>
        <w:pStyle w:val="Normal"/>
        <w:rPr/>
      </w:pPr>
      <w:r>
        <w:rPr/>
        <w:t xml:space="preserve">Prozorsko staklo, porculanski i keramički predmeti, žarulje i fluorescentne žarulje, te ostale vrste stakla kao što je bolničko i laboratorijsko staklo, automobilsko staklo, kristalno i optičko staklo, armirano staklo, ogledala. </w:t>
      </w:r>
      <w:r>
        <w:rPr/>
        <w:t>S</w:t>
      </w:r>
      <w:r>
        <w:rPr/>
        <w:t xml:space="preserve">ve </w:t>
      </w:r>
      <w:r>
        <w:rPr/>
        <w:t>navedeno</w:t>
      </w:r>
      <w:r>
        <w:rPr/>
        <w:t xml:space="preserve"> možete odložiti u </w:t>
      </w:r>
      <w:r>
        <w:rPr/>
        <w:t>R</w:t>
      </w:r>
      <w:r>
        <w:rPr/>
        <w:t xml:space="preserve">eciklažnom dvorištu u kontejner </w:t>
      </w:r>
      <w:r>
        <w:rPr/>
        <w:t>za tu namjenu</w:t>
      </w:r>
      <w:r>
        <w:rPr/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KONTEJNER ZA METAL U RECIKLAŽNOM DVORIŠTU</w:t>
      </w:r>
    </w:p>
    <w:p>
      <w:pPr>
        <w:pStyle w:val="Normal"/>
        <w:rPr/>
      </w:pPr>
      <w:r>
        <w:rPr/>
        <w:t>Sve vrste metala, metalne ambalaže, ambalaže od konzervi ( moraju biti ispražnjene od sadržaja, očišćene i oprane), kao i krupni (glomazni) metalni otpad.</w:t>
      </w:r>
    </w:p>
    <w:p>
      <w:pPr>
        <w:pStyle w:val="Normal"/>
        <w:rPr/>
      </w:pPr>
      <w:r>
        <w:rPr>
          <w:b/>
          <w:bCs/>
        </w:rPr>
        <w:t xml:space="preserve">EE OTPAD </w:t>
      </w:r>
      <w:r>
        <w:rPr/>
        <w:t xml:space="preserve">( hladnjaci, štednjaci, televizori, računala i ostala električna i elektronička oprema iz kućanstva) i problematični otpad (opasni otpad) zbrinjava se u skladu s posebnim propisima u </w:t>
      </w:r>
      <w:r>
        <w:rPr/>
        <w:t>R</w:t>
      </w:r>
      <w:r>
        <w:rPr/>
        <w:t xml:space="preserve">eciklažnom dvorištu </w:t>
      </w:r>
      <w:r>
        <w:rPr/>
        <w:t>u odgovarajuće kontejnere.</w:t>
      </w:r>
      <w:r>
        <w:rPr/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UPUTE O PREUZIMANJU GLOMAZNOG (KRUPNOG) OTPADA</w:t>
      </w:r>
    </w:p>
    <w:p>
      <w:pPr>
        <w:pStyle w:val="Normal"/>
        <w:rPr/>
      </w:pPr>
      <w:r>
        <w:rPr/>
        <w:t xml:space="preserve">Svaki naš Korisnik </w:t>
      </w:r>
      <w:r>
        <w:rPr/>
        <w:t>(kućanstvo)</w:t>
      </w:r>
      <w:r>
        <w:rPr/>
        <w:t xml:space="preserve"> ima pravo na odvoz glomaznog otpada s kućnog praga u količini od     2 m3 </w:t>
      </w:r>
      <w:r>
        <w:rPr/>
        <w:t>jednom</w:t>
      </w:r>
      <w:r>
        <w:rPr/>
        <w:t xml:space="preserve"> godišnje, bez naknade. </w:t>
      </w:r>
      <w:r>
        <w:rPr/>
        <w:t>U tu svrhu p</w:t>
      </w:r>
      <w:r>
        <w:rPr/>
        <w:t xml:space="preserve">otrebno je podnijeti Zahtjev na obrascu za tu vrstu usluge.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RECIKLAŽNO DVORIŠTE Bošana d.o.o.</w:t>
      </w:r>
    </w:p>
    <w:p>
      <w:pPr>
        <w:pStyle w:val="Normal"/>
        <w:rPr/>
      </w:pPr>
      <w:r>
        <w:rPr/>
        <w:t>Lokacija: Industrijska zona, Vilišnica b.b.</w:t>
      </w:r>
    </w:p>
    <w:p>
      <w:pPr>
        <w:pStyle w:val="Normal"/>
        <w:rPr/>
      </w:pPr>
      <w:r>
        <w:rPr/>
        <w:t>Radno vrijeme: PON-PET od 07,00 do 19,00 h, SUB od 7,00 do 17,00 sati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Biograd na Moru, 01.01.2023. god.</w:t>
      </w:r>
    </w:p>
    <w:p>
      <w:pPr>
        <w:pStyle w:val="Normal"/>
        <w:rPr/>
      </w:pPr>
      <w:r>
        <w:rPr/>
        <w:t>BOŠANA d.o.o.</w:t>
      </w:r>
    </w:p>
    <w:p>
      <w:pPr>
        <w:pStyle w:val="Normal"/>
        <w:rPr/>
      </w:pPr>
      <w:hyperlink r:id="rId2">
        <w:r>
          <w:rPr>
            <w:rStyle w:val="Internetskapoveznica"/>
          </w:rPr>
          <w:t>info@bosana.hr</w:t>
        </w:r>
      </w:hyperlink>
      <w:r>
        <w:rPr/>
        <w:t>,: cistoca@bosana .hr</w:t>
      </w:r>
    </w:p>
    <w:p>
      <w:pPr>
        <w:pStyle w:val="Normal"/>
        <w:rPr/>
      </w:pPr>
      <w:r>
        <w:rPr/>
        <w:t>tel. 023/384 - 363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1a176d"/>
    <w:rPr>
      <w:color w:val="0563C1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bosana.h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LibreOffice/7.2.5.2$Windows_X86_64 LibreOffice_project/499f9727c189e6ef3471021d6132d4c694f357e5</Application>
  <AppVersion>15.0000</AppVersion>
  <Pages>3</Pages>
  <Words>744</Words>
  <Characters>4552</Characters>
  <CharactersWithSpaces>5272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2023-01-10T07:54:00Z</dcterms:created>
  <dc:creator>User</dc:creator>
  <dc:description/>
  <dc:language>hr-HR</dc:language>
  <cp:lastModifiedBy/>
  <dcterms:modified xsi:type="dcterms:W3CDTF">2023-01-24T18:52:23Z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