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706" w:rsidRPr="00CB42C3" w:rsidRDefault="00FF1706" w:rsidP="002E1604">
      <w:pPr>
        <w:jc w:val="center"/>
        <w:rPr>
          <w:b/>
          <w:sz w:val="28"/>
          <w:szCs w:val="28"/>
          <w:u w:val="thick"/>
        </w:rPr>
      </w:pPr>
      <w:r w:rsidRPr="00CB42C3">
        <w:rPr>
          <w:b/>
          <w:sz w:val="28"/>
          <w:szCs w:val="28"/>
          <w:u w:val="thick"/>
        </w:rPr>
        <w:t>CJENIK JAVNE USLUGE SAKUPLJANJA KOMUNALNOG OTPADA U PRIMJENI OD ___________2022.</w:t>
      </w:r>
    </w:p>
    <w:p w:rsidR="00FF1706" w:rsidRDefault="00FF1706" w:rsidP="002E1604">
      <w:pPr>
        <w:jc w:val="center"/>
      </w:pPr>
    </w:p>
    <w:p w:rsidR="00FF1706" w:rsidRDefault="00FF1706" w:rsidP="00A535EC">
      <w:pPr>
        <w:jc w:val="both"/>
      </w:pPr>
      <w:r>
        <w:t>Sve cijene navedene su bez PDV-a, na navedene cijene sukladno tarifnom broju usluge obračunava se PDV.  Trenutno se na cijenu javne usluge sakupljanja otpada obračunava PDV u iznosu od 13%.</w:t>
      </w:r>
      <w:r w:rsidR="00B4598E">
        <w:t xml:space="preserve">, </w:t>
      </w:r>
      <w:r w:rsidR="001710E1">
        <w:t xml:space="preserve">osim </w:t>
      </w:r>
      <w:r w:rsidR="00B4598E">
        <w:t>ugovornog odnosa.</w:t>
      </w:r>
    </w:p>
    <w:p w:rsidR="00D75BE4" w:rsidRDefault="00D75BE4" w:rsidP="00A535EC">
      <w:pPr>
        <w:jc w:val="both"/>
      </w:pPr>
      <w:r>
        <w:t>Cijena javne usluge plaća se radi pokrića tr</w:t>
      </w:r>
      <w:r w:rsidR="00A0767C">
        <w:t>oškova sukladno Zakonu o</w:t>
      </w:r>
      <w:r w:rsidR="008B1E47">
        <w:t xml:space="preserve"> gospodarenju otpadom </w:t>
      </w:r>
      <w:r>
        <w:t>i Uredbi o komunalnom otpadu.</w:t>
      </w:r>
    </w:p>
    <w:p w:rsidR="00D75BE4" w:rsidRDefault="00D75BE4" w:rsidP="00A535EC">
      <w:pPr>
        <w:jc w:val="both"/>
      </w:pPr>
      <w:r>
        <w:t>Cijena j</w:t>
      </w:r>
      <w:r w:rsidR="008C32BD">
        <w:t xml:space="preserve">avne usluge određuje se sukladno volumenu spremnika za </w:t>
      </w:r>
      <w:r w:rsidR="001710E1">
        <w:t>miješani komunalni otpad i broju</w:t>
      </w:r>
      <w:r w:rsidR="008C32BD">
        <w:t xml:space="preserve"> pražnjenja spremnika.</w:t>
      </w:r>
    </w:p>
    <w:p w:rsidR="008C32BD" w:rsidRDefault="008C32BD" w:rsidP="00A535EC">
      <w:pPr>
        <w:jc w:val="both"/>
      </w:pPr>
      <w:r>
        <w:t xml:space="preserve">                   Strukturu cijene javne usluge čini cijena:</w:t>
      </w:r>
    </w:p>
    <w:p w:rsidR="008C32BD" w:rsidRDefault="00B95A05" w:rsidP="00A535EC">
      <w:pPr>
        <w:pStyle w:val="Odlomakpopisa"/>
        <w:numPr>
          <w:ilvl w:val="0"/>
          <w:numId w:val="10"/>
        </w:numPr>
        <w:jc w:val="both"/>
      </w:pPr>
      <w:r>
        <w:t>Cijena ob</w:t>
      </w:r>
      <w:r w:rsidR="008C32BD">
        <w:t>vezne minimalne javne usluge</w:t>
      </w:r>
    </w:p>
    <w:p w:rsidR="008C32BD" w:rsidRDefault="008C32BD" w:rsidP="00A535EC">
      <w:pPr>
        <w:pStyle w:val="Odlomakpopisa"/>
        <w:numPr>
          <w:ilvl w:val="0"/>
          <w:numId w:val="10"/>
        </w:numPr>
        <w:jc w:val="both"/>
      </w:pPr>
      <w:r>
        <w:t>Cijenu javne usluge za količinu predanog miješanog komunalnog otpada (broj pražnjenja)</w:t>
      </w:r>
    </w:p>
    <w:p w:rsidR="00E875C2" w:rsidRDefault="00E875C2" w:rsidP="00A535EC">
      <w:pPr>
        <w:pStyle w:val="Odlomakpopisa"/>
        <w:numPr>
          <w:ilvl w:val="0"/>
          <w:numId w:val="10"/>
        </w:numPr>
        <w:jc w:val="both"/>
      </w:pPr>
      <w:r>
        <w:t>Cijena ugovorne kazne</w:t>
      </w:r>
    </w:p>
    <w:p w:rsidR="00E875C2" w:rsidRDefault="00E875C2" w:rsidP="00A535EC">
      <w:pPr>
        <w:jc w:val="both"/>
      </w:pPr>
      <w:r>
        <w:t xml:space="preserve">                   Formula za izračun cijene javne usluge:</w:t>
      </w:r>
    </w:p>
    <w:p w:rsidR="00E875C2" w:rsidRDefault="00E875C2" w:rsidP="00A535EC">
      <w:pPr>
        <w:jc w:val="both"/>
      </w:pPr>
      <w:r w:rsidRPr="003B2FF3">
        <w:rPr>
          <w:b/>
        </w:rPr>
        <w:t>C</w:t>
      </w:r>
      <w:r>
        <w:t>- cijena javne usluge za količinu predanog miješanog komunalnog otpada izraženog u kunama</w:t>
      </w:r>
    </w:p>
    <w:p w:rsidR="00E875C2" w:rsidRDefault="00E875C2" w:rsidP="00A535EC">
      <w:pPr>
        <w:jc w:val="both"/>
      </w:pPr>
      <w:r w:rsidRPr="003B2FF3">
        <w:rPr>
          <w:b/>
        </w:rPr>
        <w:t>CMJU</w:t>
      </w:r>
      <w:r>
        <w:t xml:space="preserve"> – cijena obvezne minimalne javne usluge  je dio javne usluge koju je potrebno osigurati kako bi sustav sakupljanja komunalnog otpada mogao ispuniti svoju svrhu poštujući pritom obvezu o osiguranju primjene načela „onečišćivač plaća“, ekonomski održivo poslovanje te sigurnost, redovitost i kvalitetu pružanja javne usluge</w:t>
      </w:r>
    </w:p>
    <w:p w:rsidR="00A0767C" w:rsidRDefault="00A0767C" w:rsidP="00A535EC">
      <w:pPr>
        <w:jc w:val="both"/>
      </w:pPr>
      <w:r w:rsidRPr="003B2FF3">
        <w:rPr>
          <w:b/>
        </w:rPr>
        <w:t xml:space="preserve">JCVM </w:t>
      </w:r>
      <w:r>
        <w:t>– jedinična cijena za pražnjenje volumena spremnika za miješani komunalni otpad izražena u kunama sukladno važećem cjeniku</w:t>
      </w:r>
    </w:p>
    <w:p w:rsidR="007D0D26" w:rsidRDefault="007D0D26" w:rsidP="00A535EC">
      <w:pPr>
        <w:jc w:val="both"/>
      </w:pPr>
      <w:r w:rsidRPr="003B2FF3">
        <w:rPr>
          <w:b/>
        </w:rPr>
        <w:t>BPM</w:t>
      </w:r>
      <w:r>
        <w:t xml:space="preserve"> – broj pražnjenja spremnika za miješani komunal</w:t>
      </w:r>
      <w:r w:rsidR="00BD7A58">
        <w:t>ni otpad</w:t>
      </w:r>
      <w:r>
        <w:t xml:space="preserve"> </w:t>
      </w:r>
      <w:r w:rsidR="00A0767C">
        <w:t>u obračunskom razdoblju sukladno podatcima u Evidenciji</w:t>
      </w:r>
    </w:p>
    <w:p w:rsidR="00A0767C" w:rsidRDefault="00A0767C" w:rsidP="00A535EC">
      <w:pPr>
        <w:jc w:val="both"/>
      </w:pPr>
      <w:r w:rsidRPr="003B2FF3">
        <w:rPr>
          <w:b/>
        </w:rPr>
        <w:t>U</w:t>
      </w:r>
      <w:r>
        <w:t xml:space="preserve"> – udio korisnika u korištenju spremnika.</w:t>
      </w:r>
    </w:p>
    <w:p w:rsidR="00A0767C" w:rsidRDefault="00A0767C" w:rsidP="00A535EC">
      <w:pPr>
        <w:jc w:val="both"/>
      </w:pPr>
      <w:r w:rsidRPr="003B2FF3">
        <w:rPr>
          <w:b/>
        </w:rPr>
        <w:t>UK</w:t>
      </w:r>
      <w:r>
        <w:t xml:space="preserve"> – cijena ugovorne kazne</w:t>
      </w:r>
    </w:p>
    <w:p w:rsidR="008C32BD" w:rsidRDefault="00A0767C" w:rsidP="00A535EC">
      <w:pPr>
        <w:jc w:val="both"/>
        <w:rPr>
          <w:b/>
        </w:rPr>
      </w:pPr>
      <w:r>
        <w:t xml:space="preserve">                                                          </w:t>
      </w:r>
      <w:r w:rsidRPr="003B2FF3">
        <w:rPr>
          <w:b/>
        </w:rPr>
        <w:t xml:space="preserve">       C = CMJU+ (JCVM</w:t>
      </w:r>
      <w:r w:rsidR="003B2FF3" w:rsidRPr="003B2FF3">
        <w:rPr>
          <w:b/>
        </w:rPr>
        <w:t xml:space="preserve"> X </w:t>
      </w:r>
      <w:r w:rsidRPr="003B2FF3">
        <w:rPr>
          <w:b/>
        </w:rPr>
        <w:t>BPM</w:t>
      </w:r>
      <w:r w:rsidR="003B2FF3" w:rsidRPr="003B2FF3">
        <w:rPr>
          <w:b/>
        </w:rPr>
        <w:t xml:space="preserve">) X U) </w:t>
      </w:r>
      <w:r w:rsidRPr="003B2FF3">
        <w:rPr>
          <w:b/>
        </w:rPr>
        <w:t>+</w:t>
      </w:r>
      <w:r w:rsidR="003B2FF3" w:rsidRPr="003B2FF3">
        <w:rPr>
          <w:b/>
        </w:rPr>
        <w:t xml:space="preserve"> </w:t>
      </w:r>
      <w:r w:rsidR="003B2FF3">
        <w:rPr>
          <w:b/>
        </w:rPr>
        <w:t>U</w:t>
      </w:r>
      <w:r w:rsidR="001710E1">
        <w:rPr>
          <w:b/>
        </w:rPr>
        <w:t>K</w:t>
      </w:r>
    </w:p>
    <w:p w:rsidR="00EC5838" w:rsidRDefault="00EC5838" w:rsidP="00A535EC">
      <w:pPr>
        <w:jc w:val="both"/>
        <w:rPr>
          <w:b/>
        </w:rPr>
      </w:pPr>
      <w:r w:rsidRPr="00EC5838">
        <w:t xml:space="preserve">Korisnik </w:t>
      </w:r>
      <w:r w:rsidR="00A25213">
        <w:t xml:space="preserve">javne </w:t>
      </w:r>
      <w:r w:rsidRPr="00EC5838">
        <w:t>usluge je dužan platiti davatelju usluge iznos cijene javne usluge za obračunsko mjesto i obračunsko</w:t>
      </w:r>
      <w:r>
        <w:rPr>
          <w:b/>
        </w:rPr>
        <w:t xml:space="preserve"> </w:t>
      </w:r>
      <w:r w:rsidRPr="00EC5838">
        <w:t>razdoblje</w:t>
      </w:r>
      <w:r>
        <w:rPr>
          <w:b/>
        </w:rPr>
        <w:t>.</w:t>
      </w:r>
    </w:p>
    <w:p w:rsidR="002833B9" w:rsidRPr="002833B9" w:rsidRDefault="00EC5838" w:rsidP="00A535EC">
      <w:pPr>
        <w:jc w:val="both"/>
      </w:pPr>
      <w:r>
        <w:t>Kad jedan k</w:t>
      </w:r>
      <w:r w:rsidR="003B2FF3" w:rsidRPr="002833B9">
        <w:t xml:space="preserve">orisnik </w:t>
      </w:r>
      <w:r w:rsidR="002833B9" w:rsidRPr="002833B9">
        <w:t>usluge samostalno koristi spremnik, udio korisnika usluge u korištenju spremnika je jedan (U=1)</w:t>
      </w:r>
      <w:r w:rsidR="001710E1">
        <w:t>.</w:t>
      </w:r>
    </w:p>
    <w:p w:rsidR="002833B9" w:rsidRPr="002833B9" w:rsidRDefault="002833B9" w:rsidP="00A535EC">
      <w:pPr>
        <w:jc w:val="both"/>
      </w:pPr>
      <w:r w:rsidRPr="002833B9">
        <w:t xml:space="preserve">Kad više korisnika javne usluge zajednički koriste spremnike zbroj udjela svih korisnika, određenih međusobnim sporazumom ili prijedlogom davatelja javne usluge, mora </w:t>
      </w:r>
      <w:r w:rsidR="006F2BCA">
        <w:t>iznositi jedan.</w:t>
      </w:r>
    </w:p>
    <w:p w:rsidR="002833B9" w:rsidRPr="002833B9" w:rsidRDefault="002833B9" w:rsidP="00A535EC">
      <w:pPr>
        <w:jc w:val="both"/>
      </w:pPr>
      <w:r w:rsidRPr="002833B9">
        <w:t>Kad više korisnika javne usl</w:t>
      </w:r>
      <w:r w:rsidR="001710E1">
        <w:t>uge koristi zajednički spremnik</w:t>
      </w:r>
      <w:r w:rsidRPr="002833B9">
        <w:t>, nastalu obvezu plaćanja ugovorne kazne u slučaju kad se ne utvrdi odgovornost pojedinog korisnika snose svi korisnici javne usluge koji koriste zajednički spremnik sukladno udjelima u korištenju spremnika.</w:t>
      </w:r>
    </w:p>
    <w:p w:rsidR="00A42611" w:rsidRPr="002833B9" w:rsidRDefault="002833B9" w:rsidP="00A535EC">
      <w:pPr>
        <w:jc w:val="both"/>
      </w:pPr>
      <w:r w:rsidRPr="002833B9">
        <w:t>Za korištenje većih spremnika ( od 1100</w:t>
      </w:r>
      <w:r w:rsidR="00A535EC">
        <w:t xml:space="preserve"> l do press kontejnera od 12 m³</w:t>
      </w:r>
      <w:r w:rsidRPr="002833B9">
        <w:t>) pravne osobe mogu ugovoriti cijenu po odvozu prema važećem cjeniku, a u c</w:t>
      </w:r>
      <w:r w:rsidR="00463E1C">
        <w:t>ij</w:t>
      </w:r>
      <w:r w:rsidR="00A535EC">
        <w:t>enu su uključeni svi troškovi.</w:t>
      </w:r>
    </w:p>
    <w:p w:rsidR="003B2FF3" w:rsidRPr="00EC5838" w:rsidRDefault="002833B9" w:rsidP="00A535EC">
      <w:pPr>
        <w:jc w:val="both"/>
      </w:pPr>
      <w:r w:rsidRPr="002833B9">
        <w:lastRenderedPageBreak/>
        <w:t>Iznimno od plaćanja cijene javne usluge oslobođene su nekretnine koje se trajno ne koriste sukladno Odluci o načinu pružanja javne usluge prikupljanja komunalnog otpada</w:t>
      </w:r>
      <w:r w:rsidR="00EC5838">
        <w:t>.</w:t>
      </w:r>
    </w:p>
    <w:p w:rsidR="00FF1706" w:rsidRPr="00E31C06" w:rsidRDefault="00FF1706" w:rsidP="00A535EC">
      <w:pPr>
        <w:jc w:val="both"/>
        <w:rPr>
          <w:b/>
        </w:rPr>
      </w:pPr>
      <w:r w:rsidRPr="00E31C06">
        <w:rPr>
          <w:b/>
        </w:rPr>
        <w:t>Spremnici za odvojeno prikupljanje otpada koji su nabavljeni putem Fonda za zaštitu okoliša i energetsku učinkovitost, a financiraju se sredstvima iz europskih strukturnih i investicijskih fondova (ESIF) i sredstva jedinica lokalne samouprave, nisu i neće biti uključeni u jediničnu cijenu obavezne minimalne javne usluge</w:t>
      </w:r>
      <w:r w:rsidR="003813CA" w:rsidRPr="00E31C06">
        <w:rPr>
          <w:b/>
        </w:rPr>
        <w:t>, koja se propisuje Cjenikom korištenja javne usluge prikupljanja komunalnog otpada.</w:t>
      </w:r>
    </w:p>
    <w:p w:rsidR="003813CA" w:rsidRPr="00CB0A31" w:rsidRDefault="003813CA">
      <w:pPr>
        <w:rPr>
          <w:b/>
          <w:sz w:val="32"/>
          <w:szCs w:val="32"/>
          <w:u w:val="thick"/>
        </w:rPr>
      </w:pPr>
      <w:r w:rsidRPr="00CB0A31">
        <w:rPr>
          <w:b/>
          <w:sz w:val="32"/>
          <w:szCs w:val="32"/>
          <w:u w:val="thick"/>
        </w:rPr>
        <w:t>KORISNICI KOJI SU RASPOREĐENI U KATEGORIJU KUĆANSTVO</w:t>
      </w:r>
    </w:p>
    <w:p w:rsidR="005150C4" w:rsidRDefault="00B95A05" w:rsidP="00A535EC">
      <w:pPr>
        <w:jc w:val="both"/>
      </w:pPr>
      <w:r>
        <w:t>Cijena ob</w:t>
      </w:r>
      <w:r w:rsidR="003813CA" w:rsidRPr="003813CA">
        <w:t>vezne minimalne javne usluge</w:t>
      </w:r>
      <w:r w:rsidR="003813CA">
        <w:t xml:space="preserve"> naplaćuje se prema Odluci o načinu pružanja javne usluge sakupljanja komunalnog otpada na </w:t>
      </w:r>
      <w:r w:rsidR="005150C4">
        <w:t>području Grada Biograda na Moru.</w:t>
      </w:r>
    </w:p>
    <w:p w:rsidR="003813CA" w:rsidRDefault="00B95A05" w:rsidP="00A535EC">
      <w:pPr>
        <w:jc w:val="both"/>
        <w:rPr>
          <w:b/>
        </w:rPr>
      </w:pPr>
      <w:r>
        <w:t>Cijena ob</w:t>
      </w:r>
      <w:r w:rsidR="003813CA">
        <w:t>vezn</w:t>
      </w:r>
      <w:r w:rsidR="00DB0BB3">
        <w:t>e minimalne javne usluge iznosi</w:t>
      </w:r>
      <w:r w:rsidR="00DB0BB3">
        <w:rPr>
          <w:b/>
        </w:rPr>
        <w:t xml:space="preserve"> 120</w:t>
      </w:r>
      <w:r w:rsidR="003813CA" w:rsidRPr="003813CA">
        <w:rPr>
          <w:b/>
        </w:rPr>
        <w:t>,00 kuna</w:t>
      </w:r>
      <w:r w:rsidR="003813CA">
        <w:rPr>
          <w:b/>
        </w:rPr>
        <w:t xml:space="preserve"> za svako obračunsko mjesto korisnika </w:t>
      </w:r>
      <w:r w:rsidR="003813CA">
        <w:t>razvrstanog u kategoriju „</w:t>
      </w:r>
      <w:r w:rsidR="003813CA" w:rsidRPr="003813CA">
        <w:rPr>
          <w:b/>
        </w:rPr>
        <w:t>kućanstvo“.</w:t>
      </w:r>
    </w:p>
    <w:p w:rsidR="003813CA" w:rsidRDefault="003813CA" w:rsidP="00A535EC">
      <w:pPr>
        <w:jc w:val="both"/>
      </w:pPr>
      <w:r w:rsidRPr="003813CA">
        <w:t>Kriteriji za umanjenje cijene</w:t>
      </w:r>
      <w:r w:rsidR="00BD0590">
        <w:t xml:space="preserve"> su slijedeći:</w:t>
      </w:r>
    </w:p>
    <w:p w:rsidR="00BD0590" w:rsidRDefault="00BD0590" w:rsidP="00A535EC">
      <w:pPr>
        <w:pStyle w:val="Odlomakpopisa"/>
        <w:numPr>
          <w:ilvl w:val="0"/>
          <w:numId w:val="1"/>
        </w:numPr>
        <w:jc w:val="both"/>
      </w:pPr>
      <w:r>
        <w:t xml:space="preserve">korisnik </w:t>
      </w:r>
      <w:r w:rsidR="00A42CB8">
        <w:t>„</w:t>
      </w:r>
      <w:r>
        <w:t>kućanstvo</w:t>
      </w:r>
      <w:r w:rsidR="00A42CB8">
        <w:t>“</w:t>
      </w:r>
      <w:r>
        <w:t xml:space="preserve"> sa jednim članom kućanstva </w:t>
      </w:r>
      <w:r w:rsidR="00AE7628">
        <w:t xml:space="preserve"> (samačko domaćinstvo) </w:t>
      </w:r>
      <w:r>
        <w:t xml:space="preserve">iznos minimalne javne usluge umanjuje se </w:t>
      </w:r>
      <w:r w:rsidR="00020A16">
        <w:rPr>
          <w:b/>
        </w:rPr>
        <w:t>za 9</w:t>
      </w:r>
      <w:r w:rsidRPr="00BD0590">
        <w:rPr>
          <w:b/>
        </w:rPr>
        <w:t>0 kn</w:t>
      </w:r>
      <w:r>
        <w:t xml:space="preserve"> mjesečno, ako korisnik koristi spremnik od 60 litara za miješani komunalni otpad.</w:t>
      </w:r>
    </w:p>
    <w:p w:rsidR="005150C4" w:rsidRDefault="00DB0BB3" w:rsidP="00A535EC">
      <w:pPr>
        <w:pStyle w:val="Odlomakpopisa"/>
        <w:numPr>
          <w:ilvl w:val="0"/>
          <w:numId w:val="1"/>
        </w:numPr>
        <w:jc w:val="both"/>
      </w:pPr>
      <w:r>
        <w:t xml:space="preserve">korisnik „kućanstvo“ iznos minimalne javne usluge umanjuje se za </w:t>
      </w:r>
      <w:r w:rsidRPr="00DB0BB3">
        <w:rPr>
          <w:b/>
        </w:rPr>
        <w:t>60,00</w:t>
      </w:r>
      <w:r>
        <w:t xml:space="preserve"> kuna mjesečno, ako korisnik koristi spremnik od 120 lit</w:t>
      </w:r>
      <w:r w:rsidR="005150C4">
        <w:t>ara za miješani komunalni otpad</w:t>
      </w:r>
    </w:p>
    <w:p w:rsidR="00EC5838" w:rsidRDefault="00EC5838" w:rsidP="005150C4">
      <w:pPr>
        <w:rPr>
          <w:b/>
          <w:sz w:val="36"/>
          <w:szCs w:val="36"/>
        </w:rPr>
      </w:pPr>
    </w:p>
    <w:p w:rsidR="005150C4" w:rsidRDefault="00B95A05" w:rsidP="00A535EC">
      <w:pPr>
        <w:jc w:val="both"/>
      </w:pPr>
      <w:r>
        <w:t>Cijena ob</w:t>
      </w:r>
      <w:r w:rsidR="005150C4" w:rsidRPr="005150C4">
        <w:t>vezne minimalne javne usluge naplaćuje se prema volumenu ugovorenog spremnika za odvoz miješanog komunalnog otpada.</w:t>
      </w:r>
    </w:p>
    <w:p w:rsidR="00A535EC" w:rsidRDefault="00A535EC" w:rsidP="00A535EC">
      <w:pPr>
        <w:jc w:val="both"/>
      </w:pPr>
    </w:p>
    <w:p w:rsidR="005150C4" w:rsidRPr="00020A16" w:rsidRDefault="00B95A05" w:rsidP="005150C4">
      <w:pPr>
        <w:rPr>
          <w:b/>
        </w:rPr>
      </w:pPr>
      <w:r>
        <w:rPr>
          <w:b/>
        </w:rPr>
        <w:t>Cijena obvezne minimalne javne usluge</w:t>
      </w:r>
      <w:r w:rsidR="005150C4" w:rsidRPr="00020A16">
        <w:rPr>
          <w:b/>
        </w:rPr>
        <w:t xml:space="preserve"> (</w:t>
      </w:r>
      <w:r w:rsidR="00020A16" w:rsidRPr="00020A16">
        <w:rPr>
          <w:b/>
        </w:rPr>
        <w:t>1 litra – 0,50 kuna)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3686"/>
      </w:tblGrid>
      <w:tr w:rsidR="005150C4" w:rsidTr="00C87A37">
        <w:trPr>
          <w:trHeight w:val="250"/>
        </w:trPr>
        <w:tc>
          <w:tcPr>
            <w:tcW w:w="2972" w:type="dxa"/>
          </w:tcPr>
          <w:p w:rsidR="005150C4" w:rsidRPr="00020A16" w:rsidRDefault="00020A16" w:rsidP="005150C4">
            <w:pPr>
              <w:rPr>
                <w:b/>
              </w:rPr>
            </w:pPr>
            <w:r w:rsidRPr="00020A16">
              <w:rPr>
                <w:b/>
              </w:rPr>
              <w:t>Ugovoreni spremnik MKO</w:t>
            </w:r>
          </w:p>
        </w:tc>
        <w:tc>
          <w:tcPr>
            <w:tcW w:w="3686" w:type="dxa"/>
          </w:tcPr>
          <w:p w:rsidR="005150C4" w:rsidRPr="00B95A05" w:rsidRDefault="00020A16" w:rsidP="00B95A05">
            <w:pPr>
              <w:jc w:val="center"/>
              <w:rPr>
                <w:b/>
              </w:rPr>
            </w:pPr>
            <w:r w:rsidRPr="00B95A05">
              <w:rPr>
                <w:b/>
              </w:rPr>
              <w:t>Cijena</w:t>
            </w:r>
            <w:r w:rsidR="00850DD7" w:rsidRPr="00B95A05">
              <w:rPr>
                <w:b/>
              </w:rPr>
              <w:t xml:space="preserve"> MJU</w:t>
            </w:r>
            <w:r w:rsidRPr="00B95A05">
              <w:rPr>
                <w:b/>
              </w:rPr>
              <w:t xml:space="preserve"> kn/mjesečno</w:t>
            </w:r>
            <w:r w:rsidR="00C87A37">
              <w:rPr>
                <w:b/>
              </w:rPr>
              <w:t xml:space="preserve"> (bez PDV-a)</w:t>
            </w:r>
          </w:p>
        </w:tc>
      </w:tr>
      <w:tr w:rsidR="005150C4" w:rsidTr="00C87A37">
        <w:trPr>
          <w:trHeight w:val="250"/>
        </w:trPr>
        <w:tc>
          <w:tcPr>
            <w:tcW w:w="2972" w:type="dxa"/>
          </w:tcPr>
          <w:p w:rsidR="005150C4" w:rsidRDefault="00020A16" w:rsidP="005150C4">
            <w:r>
              <w:t>Spremnik 60 litara</w:t>
            </w:r>
          </w:p>
        </w:tc>
        <w:tc>
          <w:tcPr>
            <w:tcW w:w="3686" w:type="dxa"/>
          </w:tcPr>
          <w:p w:rsidR="005150C4" w:rsidRDefault="00020A16" w:rsidP="00A535EC">
            <w:pPr>
              <w:jc w:val="center"/>
            </w:pPr>
            <w:r>
              <w:t>30,00</w:t>
            </w:r>
          </w:p>
        </w:tc>
      </w:tr>
      <w:tr w:rsidR="005150C4" w:rsidTr="00C87A37">
        <w:trPr>
          <w:trHeight w:val="262"/>
        </w:trPr>
        <w:tc>
          <w:tcPr>
            <w:tcW w:w="2972" w:type="dxa"/>
          </w:tcPr>
          <w:p w:rsidR="005150C4" w:rsidRDefault="00020A16" w:rsidP="005150C4">
            <w:r>
              <w:t>Spremnik 120 litara</w:t>
            </w:r>
          </w:p>
        </w:tc>
        <w:tc>
          <w:tcPr>
            <w:tcW w:w="3686" w:type="dxa"/>
          </w:tcPr>
          <w:p w:rsidR="005150C4" w:rsidRDefault="00020A16" w:rsidP="00A535EC">
            <w:pPr>
              <w:jc w:val="center"/>
            </w:pPr>
            <w:r>
              <w:t>60,00</w:t>
            </w:r>
          </w:p>
        </w:tc>
      </w:tr>
      <w:tr w:rsidR="005150C4" w:rsidTr="00C87A37">
        <w:trPr>
          <w:trHeight w:val="250"/>
        </w:trPr>
        <w:tc>
          <w:tcPr>
            <w:tcW w:w="2972" w:type="dxa"/>
          </w:tcPr>
          <w:p w:rsidR="005150C4" w:rsidRDefault="00020A16" w:rsidP="005150C4">
            <w:r>
              <w:t>Spremnik 240 litara</w:t>
            </w:r>
          </w:p>
        </w:tc>
        <w:tc>
          <w:tcPr>
            <w:tcW w:w="3686" w:type="dxa"/>
          </w:tcPr>
          <w:p w:rsidR="005150C4" w:rsidRDefault="00A535EC" w:rsidP="00A535EC">
            <w:pPr>
              <w:jc w:val="center"/>
            </w:pPr>
            <w:r>
              <w:t>120</w:t>
            </w:r>
            <w:r w:rsidR="00020A16">
              <w:t>,00</w:t>
            </w:r>
          </w:p>
        </w:tc>
      </w:tr>
    </w:tbl>
    <w:p w:rsidR="005150C4" w:rsidRPr="005150C4" w:rsidRDefault="005150C4" w:rsidP="005150C4"/>
    <w:p w:rsidR="00850DD7" w:rsidRDefault="00850DD7" w:rsidP="009B5322">
      <w:pPr>
        <w:rPr>
          <w:b/>
        </w:rPr>
      </w:pPr>
    </w:p>
    <w:p w:rsidR="009B5322" w:rsidRPr="00E31C06" w:rsidRDefault="009B5322" w:rsidP="009B5322">
      <w:pPr>
        <w:rPr>
          <w:b/>
        </w:rPr>
      </w:pPr>
      <w:r w:rsidRPr="009B5322">
        <w:rPr>
          <w:b/>
        </w:rPr>
        <w:t xml:space="preserve">Cijena predaje miješanog komunalnog otpada za jedan odvoz:  </w:t>
      </w:r>
      <w:r w:rsidR="00E31C06">
        <w:rPr>
          <w:b/>
        </w:rPr>
        <w:t>(1 litra 0,066 kn)</w:t>
      </w:r>
      <w:r w:rsidRPr="009B5322">
        <w:rPr>
          <w:b/>
        </w:rPr>
        <w:t xml:space="preserve">                                   </w:t>
      </w:r>
      <w:r w:rsidR="00BD0590" w:rsidRPr="009B5322">
        <w:rPr>
          <w:b/>
        </w:rPr>
        <w:t xml:space="preserve"> </w:t>
      </w:r>
      <w:r>
        <w:t xml:space="preserve">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2694"/>
      </w:tblGrid>
      <w:tr w:rsidR="009B5322" w:rsidTr="00B95A05">
        <w:tc>
          <w:tcPr>
            <w:tcW w:w="3964" w:type="dxa"/>
          </w:tcPr>
          <w:p w:rsidR="009B5322" w:rsidRPr="009B5322" w:rsidRDefault="009B5322" w:rsidP="009B5322">
            <w:pPr>
              <w:rPr>
                <w:b/>
              </w:rPr>
            </w:pPr>
            <w:r w:rsidRPr="009B5322">
              <w:rPr>
                <w:b/>
              </w:rPr>
              <w:t>Veličina spremnika za MKO</w:t>
            </w:r>
          </w:p>
        </w:tc>
        <w:tc>
          <w:tcPr>
            <w:tcW w:w="2694" w:type="dxa"/>
          </w:tcPr>
          <w:p w:rsidR="009B5322" w:rsidRPr="009B5322" w:rsidRDefault="009B5322" w:rsidP="00B95A05">
            <w:pPr>
              <w:jc w:val="center"/>
              <w:rPr>
                <w:b/>
              </w:rPr>
            </w:pPr>
            <w:r w:rsidRPr="009B5322">
              <w:rPr>
                <w:b/>
              </w:rPr>
              <w:t>Cijena</w:t>
            </w:r>
            <w:r w:rsidR="00B95A05">
              <w:rPr>
                <w:b/>
              </w:rPr>
              <w:t xml:space="preserve"> (u</w:t>
            </w:r>
            <w:r w:rsidR="008C3AB1">
              <w:rPr>
                <w:b/>
              </w:rPr>
              <w:t xml:space="preserve"> kn</w:t>
            </w:r>
            <w:r w:rsidR="00FA009D">
              <w:rPr>
                <w:b/>
              </w:rPr>
              <w:t xml:space="preserve"> bez PDV-a</w:t>
            </w:r>
            <w:r w:rsidR="00B95A05">
              <w:rPr>
                <w:b/>
              </w:rPr>
              <w:t>)</w:t>
            </w:r>
          </w:p>
        </w:tc>
      </w:tr>
      <w:tr w:rsidR="009B5322" w:rsidTr="00B95A05">
        <w:tc>
          <w:tcPr>
            <w:tcW w:w="3964" w:type="dxa"/>
          </w:tcPr>
          <w:p w:rsidR="009B5322" w:rsidRDefault="009B5322" w:rsidP="009B5322">
            <w:r>
              <w:t>Spremnik 60</w:t>
            </w:r>
            <w:r w:rsidR="008C3AB1">
              <w:t xml:space="preserve"> </w:t>
            </w:r>
            <w:r>
              <w:t>litara/jedan odvoz</w:t>
            </w:r>
          </w:p>
        </w:tc>
        <w:tc>
          <w:tcPr>
            <w:tcW w:w="2694" w:type="dxa"/>
          </w:tcPr>
          <w:p w:rsidR="009B5322" w:rsidRDefault="009B5322" w:rsidP="00B95A05">
            <w:pPr>
              <w:jc w:val="center"/>
            </w:pPr>
            <w:r>
              <w:t>4,00</w:t>
            </w:r>
          </w:p>
        </w:tc>
      </w:tr>
      <w:tr w:rsidR="002D2996" w:rsidTr="00B95A05">
        <w:tc>
          <w:tcPr>
            <w:tcW w:w="3964" w:type="dxa"/>
          </w:tcPr>
          <w:p w:rsidR="002D2996" w:rsidRDefault="002D2996" w:rsidP="009B5322">
            <w:r>
              <w:t>Spremnik 120 litara/jedan odvoz</w:t>
            </w:r>
          </w:p>
        </w:tc>
        <w:tc>
          <w:tcPr>
            <w:tcW w:w="2694" w:type="dxa"/>
          </w:tcPr>
          <w:p w:rsidR="002D2996" w:rsidRDefault="002D2996" w:rsidP="00B95A05">
            <w:pPr>
              <w:jc w:val="center"/>
            </w:pPr>
            <w:r>
              <w:t>8,00</w:t>
            </w:r>
          </w:p>
        </w:tc>
      </w:tr>
      <w:tr w:rsidR="009B5322" w:rsidTr="00B95A05">
        <w:tc>
          <w:tcPr>
            <w:tcW w:w="3964" w:type="dxa"/>
          </w:tcPr>
          <w:p w:rsidR="009B5322" w:rsidRDefault="008C3AB1" w:rsidP="009B5322">
            <w:r>
              <w:t xml:space="preserve">Spremnik </w:t>
            </w:r>
            <w:r w:rsidR="002D2996">
              <w:t>240</w:t>
            </w:r>
            <w:r>
              <w:t xml:space="preserve"> litara/jedan odvoz</w:t>
            </w:r>
          </w:p>
        </w:tc>
        <w:tc>
          <w:tcPr>
            <w:tcW w:w="2694" w:type="dxa"/>
          </w:tcPr>
          <w:p w:rsidR="009B5322" w:rsidRDefault="002D2996" w:rsidP="00B95A05">
            <w:pPr>
              <w:jc w:val="center"/>
            </w:pPr>
            <w:r>
              <w:t>16</w:t>
            </w:r>
            <w:r w:rsidR="008C3AB1">
              <w:t>,00</w:t>
            </w:r>
          </w:p>
        </w:tc>
      </w:tr>
    </w:tbl>
    <w:p w:rsidR="005B6B59" w:rsidRDefault="005B6B59" w:rsidP="009B5322"/>
    <w:p w:rsidR="005B6B59" w:rsidRDefault="005B6B59" w:rsidP="009B5322">
      <w:pPr>
        <w:rPr>
          <w:b/>
          <w:u w:val="single"/>
        </w:rPr>
      </w:pPr>
      <w:r w:rsidRPr="005B6B59">
        <w:rPr>
          <w:b/>
          <w:u w:val="single"/>
        </w:rPr>
        <w:t>Zajednički spremnik- stambene zgrade</w:t>
      </w:r>
    </w:p>
    <w:p w:rsidR="005B6B59" w:rsidRPr="005B6B59" w:rsidRDefault="005B6B59" w:rsidP="009B5322">
      <w:pPr>
        <w:rPr>
          <w:b/>
        </w:rPr>
      </w:pPr>
      <w:r w:rsidRPr="005B6B59">
        <w:rPr>
          <w:b/>
        </w:rPr>
        <w:t>Ukupna cijena za zgradu dijeli se na stanove sukladno broju vlasnika stanova u zgradi.</w:t>
      </w:r>
    </w:p>
    <w:p w:rsidR="005B6B59" w:rsidRDefault="005B6B59" w:rsidP="009B5322"/>
    <w:p w:rsidR="00EC5838" w:rsidRDefault="00EC5838" w:rsidP="009B5322"/>
    <w:p w:rsidR="00EC5838" w:rsidRDefault="00EC5838" w:rsidP="009B5322"/>
    <w:p w:rsidR="008C3AB1" w:rsidRDefault="008C3AB1" w:rsidP="00B95A05">
      <w:pPr>
        <w:jc w:val="both"/>
        <w:rPr>
          <w:b/>
        </w:rPr>
      </w:pPr>
      <w:r>
        <w:lastRenderedPageBreak/>
        <w:t xml:space="preserve">Opseg usluga za kategoriju </w:t>
      </w:r>
      <w:r w:rsidRPr="008C3AB1">
        <w:rPr>
          <w:b/>
        </w:rPr>
        <w:t>„kućanstvo“</w:t>
      </w:r>
      <w:r>
        <w:rPr>
          <w:b/>
        </w:rPr>
        <w:t>:</w:t>
      </w:r>
    </w:p>
    <w:p w:rsidR="00B95A05" w:rsidRDefault="00B95A05" w:rsidP="00B95A05">
      <w:pPr>
        <w:jc w:val="both"/>
        <w:rPr>
          <w:b/>
        </w:rPr>
      </w:pPr>
    </w:p>
    <w:p w:rsidR="008C3AB1" w:rsidRDefault="008C3AB1" w:rsidP="00B95A05">
      <w:pPr>
        <w:pStyle w:val="Odlomakpopisa"/>
        <w:numPr>
          <w:ilvl w:val="0"/>
          <w:numId w:val="1"/>
        </w:numPr>
        <w:jc w:val="both"/>
      </w:pPr>
      <w:r>
        <w:t>odvoz miješanog komunalno</w:t>
      </w:r>
      <w:r w:rsidR="00B95A05">
        <w:t>g</w:t>
      </w:r>
      <w:r>
        <w:t xml:space="preserve"> otpada </w:t>
      </w:r>
      <w:r w:rsidR="002D2996">
        <w:t xml:space="preserve">– zelena posuda </w:t>
      </w:r>
      <w:r w:rsidR="00B95A05">
        <w:t>jednom tjedno</w:t>
      </w:r>
      <w:r>
        <w:t xml:space="preserve"> u zimskom periodu i tri puta</w:t>
      </w:r>
      <w:r w:rsidR="00B95A05">
        <w:t xml:space="preserve"> tjedno</w:t>
      </w:r>
      <w:r w:rsidR="00FA009D">
        <w:t xml:space="preserve"> u </w:t>
      </w:r>
      <w:r>
        <w:t>ljetnom periodu odvoza</w:t>
      </w:r>
      <w:r w:rsidR="00B95A05">
        <w:t>,</w:t>
      </w:r>
    </w:p>
    <w:p w:rsidR="008C3AB1" w:rsidRDefault="008C3AB1" w:rsidP="00B95A05">
      <w:pPr>
        <w:pStyle w:val="Odlomakpopisa"/>
        <w:numPr>
          <w:ilvl w:val="0"/>
          <w:numId w:val="1"/>
        </w:numPr>
        <w:jc w:val="both"/>
      </w:pPr>
      <w:r>
        <w:t>odvoz biorazgradivog komunalnog otpada jednom tjedno</w:t>
      </w:r>
      <w:r w:rsidR="002D2996">
        <w:t xml:space="preserve"> – smeđa posuda</w:t>
      </w:r>
      <w:r w:rsidR="00B95A05">
        <w:t>,</w:t>
      </w:r>
    </w:p>
    <w:p w:rsidR="008C3AB1" w:rsidRDefault="008C3AB1" w:rsidP="00B95A05">
      <w:pPr>
        <w:pStyle w:val="Odlomakpopisa"/>
        <w:numPr>
          <w:ilvl w:val="0"/>
          <w:numId w:val="1"/>
        </w:numPr>
        <w:jc w:val="both"/>
      </w:pPr>
      <w:r>
        <w:t xml:space="preserve">sakupljanje </w:t>
      </w:r>
      <w:r w:rsidR="00050961">
        <w:t xml:space="preserve">reciklabilnog </w:t>
      </w:r>
      <w:bookmarkStart w:id="0" w:name="_GoBack"/>
      <w:bookmarkEnd w:id="0"/>
      <w:r>
        <w:t>otpada jednom tjedno</w:t>
      </w:r>
      <w:r w:rsidR="002D2996">
        <w:t xml:space="preserve"> u plavim i zelenim </w:t>
      </w:r>
      <w:r w:rsidR="00FA009D">
        <w:t>p</w:t>
      </w:r>
      <w:r w:rsidR="002D2996">
        <w:t xml:space="preserve">osudama sa narančastim poklopcem (papir i  karton, tetrapak ambalaža </w:t>
      </w:r>
      <w:r>
        <w:t>i plasti</w:t>
      </w:r>
      <w:r w:rsidR="002D2996">
        <w:t>ka)</w:t>
      </w:r>
      <w:r w:rsidR="00B95A05">
        <w:t>,</w:t>
      </w:r>
    </w:p>
    <w:p w:rsidR="002D2996" w:rsidRDefault="001A0DB9" w:rsidP="00B95A05">
      <w:pPr>
        <w:pStyle w:val="Odlomakpopisa"/>
        <w:numPr>
          <w:ilvl w:val="0"/>
          <w:numId w:val="1"/>
        </w:numPr>
        <w:jc w:val="both"/>
      </w:pPr>
      <w:r>
        <w:t>odvoz glomaznog (krupnog) otpa</w:t>
      </w:r>
      <w:r w:rsidR="00B95A05">
        <w:t>da (namještaj, bijela tehnika</w:t>
      </w:r>
      <w:r>
        <w:t xml:space="preserve"> i sl.) putem </w:t>
      </w:r>
      <w:r w:rsidR="00FA009D">
        <w:t>Zaht</w:t>
      </w:r>
      <w:r>
        <w:t>jeva</w:t>
      </w:r>
      <w:r w:rsidR="00B95A05">
        <w:t>, jednom godišnje do 2 m³,</w:t>
      </w:r>
    </w:p>
    <w:p w:rsidR="001A0DB9" w:rsidRPr="00221C84" w:rsidRDefault="001A0DB9" w:rsidP="00B95A05">
      <w:pPr>
        <w:pStyle w:val="Odlomakpopisa"/>
        <w:numPr>
          <w:ilvl w:val="0"/>
          <w:numId w:val="1"/>
        </w:numPr>
        <w:jc w:val="both"/>
        <w:rPr>
          <w:b/>
        </w:rPr>
      </w:pPr>
      <w:r w:rsidRPr="00221C84">
        <w:rPr>
          <w:b/>
        </w:rPr>
        <w:t>korisnici smeđih posuda mogu kod svakog odvoza uz smeđu po</w:t>
      </w:r>
      <w:r w:rsidR="005A2713">
        <w:rPr>
          <w:b/>
        </w:rPr>
        <w:t>sudu predavati još i u vrećama za biorazgradivi</w:t>
      </w:r>
      <w:r w:rsidRPr="00221C84">
        <w:rPr>
          <w:b/>
        </w:rPr>
        <w:t xml:space="preserve"> </w:t>
      </w:r>
      <w:r w:rsidR="005A2713">
        <w:rPr>
          <w:b/>
        </w:rPr>
        <w:t>komunalni</w:t>
      </w:r>
      <w:r w:rsidR="00ED541D" w:rsidRPr="00221C84">
        <w:rPr>
          <w:b/>
        </w:rPr>
        <w:t xml:space="preserve"> </w:t>
      </w:r>
      <w:r w:rsidR="005A2713">
        <w:rPr>
          <w:b/>
        </w:rPr>
        <w:t>otpad</w:t>
      </w:r>
      <w:r w:rsidR="005F0C53">
        <w:rPr>
          <w:b/>
        </w:rPr>
        <w:t xml:space="preserve"> (npr. trave , lišća i slično)</w:t>
      </w:r>
      <w:r w:rsidR="00911402">
        <w:rPr>
          <w:b/>
        </w:rPr>
        <w:t xml:space="preserve"> sa logom BOŠANA d.o.o. koja se može kupiti kod nas na blagajni po važećem cjeniku.</w:t>
      </w:r>
    </w:p>
    <w:p w:rsidR="009A2731" w:rsidRDefault="00B95A05" w:rsidP="00B95A05">
      <w:pPr>
        <w:pStyle w:val="Odlomakpopisa"/>
        <w:numPr>
          <w:ilvl w:val="0"/>
          <w:numId w:val="1"/>
        </w:numPr>
        <w:jc w:val="both"/>
      </w:pPr>
      <w:r>
        <w:t>Edukacija vrtićke</w:t>
      </w:r>
      <w:r w:rsidR="009A2731">
        <w:t xml:space="preserve"> i školske djece u suradnji sa JLS</w:t>
      </w:r>
      <w:r>
        <w:t>,</w:t>
      </w:r>
    </w:p>
    <w:p w:rsidR="009A2731" w:rsidRDefault="009A2731" w:rsidP="00B95A05">
      <w:pPr>
        <w:pStyle w:val="Odlomakpopisa"/>
        <w:numPr>
          <w:ilvl w:val="0"/>
          <w:numId w:val="1"/>
        </w:numPr>
        <w:jc w:val="both"/>
      </w:pPr>
      <w:r>
        <w:t>Informiranje i edukacija svih korisnika (web, elektronski mediji, edukativni letci i sl.)</w:t>
      </w:r>
      <w:r w:rsidR="00B95A05">
        <w:t>,</w:t>
      </w:r>
    </w:p>
    <w:p w:rsidR="009A2731" w:rsidRDefault="009A2731" w:rsidP="00B95A05">
      <w:pPr>
        <w:pStyle w:val="Odlomakpopisa"/>
        <w:numPr>
          <w:ilvl w:val="0"/>
          <w:numId w:val="1"/>
        </w:numPr>
        <w:jc w:val="both"/>
      </w:pPr>
      <w:r>
        <w:t xml:space="preserve">Preuzimanje problematičnog otpada, glomaznog otpada, plastike, metala, papira i kartona, viška biorazgradivog otpada, obuće i odjeće, šute u količini </w:t>
      </w:r>
      <w:r w:rsidR="006C4152">
        <w:t xml:space="preserve">do </w:t>
      </w:r>
      <w:r>
        <w:t>400 kg</w:t>
      </w:r>
      <w:r w:rsidR="006C4152">
        <w:t xml:space="preserve"> u jednoj godini,</w:t>
      </w:r>
      <w:r w:rsidR="00961F50">
        <w:t xml:space="preserve"> u reciklažnom dvorištu</w:t>
      </w:r>
      <w:r w:rsidR="00B95A05">
        <w:t>,</w:t>
      </w:r>
    </w:p>
    <w:p w:rsidR="00CB0A31" w:rsidRDefault="00CB0A31" w:rsidP="00B95A05">
      <w:pPr>
        <w:pStyle w:val="Odlomakpopisa"/>
        <w:numPr>
          <w:ilvl w:val="0"/>
          <w:numId w:val="1"/>
        </w:numPr>
        <w:jc w:val="both"/>
      </w:pPr>
      <w:r>
        <w:t>obavijest sa kalendarima odvoza komunalnog otpada</w:t>
      </w:r>
      <w:r w:rsidR="00B95A05">
        <w:t>.</w:t>
      </w:r>
    </w:p>
    <w:p w:rsidR="00CB0A31" w:rsidRDefault="00CB0A31" w:rsidP="00B95A05">
      <w:pPr>
        <w:pStyle w:val="Odlomakpopisa"/>
        <w:ind w:left="852"/>
        <w:jc w:val="both"/>
      </w:pPr>
    </w:p>
    <w:p w:rsidR="008D301C" w:rsidRDefault="00CB0A31" w:rsidP="00B95A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D301C" w:rsidRDefault="008D301C" w:rsidP="00CB0A31">
      <w:pPr>
        <w:rPr>
          <w:b/>
          <w:sz w:val="28"/>
          <w:szCs w:val="28"/>
        </w:rPr>
      </w:pPr>
    </w:p>
    <w:p w:rsidR="008D301C" w:rsidRDefault="008D301C" w:rsidP="00CB0A31">
      <w:pPr>
        <w:rPr>
          <w:b/>
          <w:sz w:val="28"/>
          <w:szCs w:val="28"/>
        </w:rPr>
      </w:pPr>
    </w:p>
    <w:p w:rsidR="008D301C" w:rsidRDefault="008D301C" w:rsidP="00CB0A31">
      <w:pPr>
        <w:rPr>
          <w:b/>
          <w:sz w:val="28"/>
          <w:szCs w:val="28"/>
        </w:rPr>
      </w:pPr>
    </w:p>
    <w:p w:rsidR="008D301C" w:rsidRDefault="008D301C" w:rsidP="00CB0A31">
      <w:pPr>
        <w:rPr>
          <w:b/>
          <w:sz w:val="28"/>
          <w:szCs w:val="28"/>
        </w:rPr>
      </w:pPr>
    </w:p>
    <w:p w:rsidR="008D301C" w:rsidRDefault="008D301C" w:rsidP="00CB0A31">
      <w:pPr>
        <w:rPr>
          <w:b/>
          <w:sz w:val="28"/>
          <w:szCs w:val="28"/>
        </w:rPr>
      </w:pPr>
    </w:p>
    <w:p w:rsidR="008D301C" w:rsidRDefault="008D301C" w:rsidP="00CB0A31">
      <w:pPr>
        <w:rPr>
          <w:b/>
          <w:sz w:val="28"/>
          <w:szCs w:val="28"/>
        </w:rPr>
      </w:pPr>
    </w:p>
    <w:p w:rsidR="008D301C" w:rsidRDefault="008D301C" w:rsidP="00CB0A31">
      <w:pPr>
        <w:rPr>
          <w:b/>
          <w:sz w:val="28"/>
          <w:szCs w:val="28"/>
        </w:rPr>
      </w:pPr>
    </w:p>
    <w:p w:rsidR="008D301C" w:rsidRDefault="008D301C" w:rsidP="00CB0A31">
      <w:pPr>
        <w:rPr>
          <w:b/>
          <w:sz w:val="28"/>
          <w:szCs w:val="28"/>
        </w:rPr>
      </w:pPr>
    </w:p>
    <w:p w:rsidR="008D301C" w:rsidRDefault="008D301C" w:rsidP="00CB0A31">
      <w:pPr>
        <w:rPr>
          <w:b/>
          <w:sz w:val="28"/>
          <w:szCs w:val="28"/>
        </w:rPr>
      </w:pPr>
    </w:p>
    <w:p w:rsidR="008D301C" w:rsidRDefault="008D301C" w:rsidP="00CB0A31">
      <w:pPr>
        <w:rPr>
          <w:b/>
          <w:sz w:val="28"/>
          <w:szCs w:val="28"/>
        </w:rPr>
      </w:pPr>
    </w:p>
    <w:p w:rsidR="008D301C" w:rsidRDefault="008D301C" w:rsidP="00CB0A31">
      <w:pPr>
        <w:rPr>
          <w:b/>
          <w:sz w:val="28"/>
          <w:szCs w:val="28"/>
        </w:rPr>
      </w:pPr>
    </w:p>
    <w:p w:rsidR="008D301C" w:rsidRDefault="008D301C" w:rsidP="00CB0A31">
      <w:pPr>
        <w:rPr>
          <w:b/>
          <w:sz w:val="28"/>
          <w:szCs w:val="28"/>
        </w:rPr>
      </w:pPr>
    </w:p>
    <w:p w:rsidR="008D301C" w:rsidRDefault="008D301C" w:rsidP="00CB0A31">
      <w:pPr>
        <w:rPr>
          <w:b/>
          <w:sz w:val="28"/>
          <w:szCs w:val="28"/>
        </w:rPr>
      </w:pPr>
    </w:p>
    <w:p w:rsidR="008D301C" w:rsidRDefault="008D301C" w:rsidP="00CB0A31">
      <w:pPr>
        <w:rPr>
          <w:b/>
          <w:sz w:val="28"/>
          <w:szCs w:val="28"/>
        </w:rPr>
      </w:pPr>
    </w:p>
    <w:p w:rsidR="00B95A05" w:rsidRDefault="00B95A05" w:rsidP="00CB0A31">
      <w:pPr>
        <w:rPr>
          <w:b/>
          <w:sz w:val="28"/>
          <w:szCs w:val="28"/>
        </w:rPr>
      </w:pPr>
    </w:p>
    <w:p w:rsidR="008D301C" w:rsidRDefault="008D301C" w:rsidP="00CB0A31">
      <w:pPr>
        <w:rPr>
          <w:b/>
          <w:sz w:val="28"/>
          <w:szCs w:val="28"/>
        </w:rPr>
      </w:pPr>
    </w:p>
    <w:p w:rsidR="00975093" w:rsidRDefault="00CB0A31" w:rsidP="002E1604">
      <w:pPr>
        <w:jc w:val="center"/>
        <w:rPr>
          <w:b/>
          <w:sz w:val="28"/>
          <w:szCs w:val="28"/>
          <w:u w:val="thick"/>
        </w:rPr>
      </w:pPr>
      <w:r w:rsidRPr="00CB0A31">
        <w:rPr>
          <w:b/>
          <w:sz w:val="28"/>
          <w:szCs w:val="28"/>
          <w:u w:val="thick"/>
        </w:rPr>
        <w:lastRenderedPageBreak/>
        <w:t>KORISNICI KOJI SU RASPORE</w:t>
      </w:r>
      <w:r w:rsidR="00975093">
        <w:rPr>
          <w:b/>
          <w:sz w:val="28"/>
          <w:szCs w:val="28"/>
          <w:u w:val="thick"/>
        </w:rPr>
        <w:t>ĐENI U KATEGORIJU NIJE KUĆANSTVO</w:t>
      </w:r>
    </w:p>
    <w:p w:rsidR="00B95A05" w:rsidRPr="00EC5838" w:rsidRDefault="00B95A05" w:rsidP="00B95A05">
      <w:pPr>
        <w:pStyle w:val="Bezproreda"/>
      </w:pPr>
    </w:p>
    <w:p w:rsidR="00CB0A31" w:rsidRPr="00975093" w:rsidRDefault="00CB0A31" w:rsidP="00C87A37">
      <w:pPr>
        <w:jc w:val="both"/>
        <w:rPr>
          <w:b/>
          <w:sz w:val="28"/>
          <w:szCs w:val="28"/>
          <w:u w:val="thick"/>
        </w:rPr>
      </w:pPr>
      <w:r>
        <w:t xml:space="preserve">  </w:t>
      </w:r>
      <w:r w:rsidR="00975093">
        <w:t xml:space="preserve">               </w:t>
      </w:r>
      <w:r w:rsidR="00B95A05">
        <w:t>Cijena ob</w:t>
      </w:r>
      <w:r>
        <w:t>vezne minimalne j</w:t>
      </w:r>
      <w:r w:rsidR="00B95A05">
        <w:t>avne usluge naplaćuje se prema O</w:t>
      </w:r>
      <w:r>
        <w:t xml:space="preserve">dluci o načinu pružanja javne usluge sakupljanja komunalnog otpada na području </w:t>
      </w:r>
      <w:r w:rsidR="00DB652F">
        <w:t xml:space="preserve">Grada </w:t>
      </w:r>
      <w:r>
        <w:t>Biograda na moru.</w:t>
      </w:r>
    </w:p>
    <w:p w:rsidR="00CB0A31" w:rsidRDefault="00975093" w:rsidP="00C87A37">
      <w:pPr>
        <w:jc w:val="both"/>
        <w:rPr>
          <w:b/>
        </w:rPr>
      </w:pPr>
      <w:r>
        <w:t xml:space="preserve">          </w:t>
      </w:r>
      <w:r w:rsidR="00CB0A31">
        <w:t xml:space="preserve"> </w:t>
      </w:r>
      <w:r>
        <w:t xml:space="preserve">    </w:t>
      </w:r>
      <w:r w:rsidR="00CB0A31">
        <w:t xml:space="preserve"> </w:t>
      </w:r>
      <w:r w:rsidR="00B95A05">
        <w:t>Cijena ob</w:t>
      </w:r>
      <w:r w:rsidR="00CB0A31">
        <w:t xml:space="preserve">vezne minimalne javne usluge iznosi </w:t>
      </w:r>
      <w:r w:rsidR="00971F35" w:rsidRPr="00971F35">
        <w:rPr>
          <w:b/>
        </w:rPr>
        <w:t>250</w:t>
      </w:r>
      <w:r w:rsidR="00B95A05">
        <w:rPr>
          <w:b/>
        </w:rPr>
        <w:t>,</w:t>
      </w:r>
      <w:r w:rsidR="00FA009D">
        <w:rPr>
          <w:b/>
        </w:rPr>
        <w:t>00  kune</w:t>
      </w:r>
      <w:r w:rsidR="00CB0A31" w:rsidRPr="00975093">
        <w:rPr>
          <w:b/>
        </w:rPr>
        <w:t xml:space="preserve"> za svako obračunsko mjesto korisnika</w:t>
      </w:r>
      <w:r w:rsidR="00CB0A31">
        <w:t xml:space="preserve"> </w:t>
      </w:r>
      <w:r>
        <w:t xml:space="preserve">         </w:t>
      </w:r>
      <w:r w:rsidR="00CB0A31">
        <w:t xml:space="preserve">razvrstanog u kategoriju </w:t>
      </w:r>
      <w:r w:rsidR="00CB0A31" w:rsidRPr="00975093">
        <w:rPr>
          <w:b/>
        </w:rPr>
        <w:t>„nije kućanstvo</w:t>
      </w:r>
      <w:r w:rsidRPr="00975093">
        <w:rPr>
          <w:b/>
        </w:rPr>
        <w:t>“.</w:t>
      </w:r>
    </w:p>
    <w:p w:rsidR="00975093" w:rsidRDefault="00C87A37" w:rsidP="00C87A37">
      <w:pPr>
        <w:jc w:val="both"/>
      </w:pPr>
      <w:r>
        <w:t>Kriteriji za umanjenje cijene je</w:t>
      </w:r>
      <w:r w:rsidR="00975093">
        <w:t xml:space="preserve"> sljedeći:</w:t>
      </w:r>
    </w:p>
    <w:p w:rsidR="007769D5" w:rsidRDefault="00975093" w:rsidP="00C87A37">
      <w:pPr>
        <w:jc w:val="both"/>
      </w:pPr>
      <w:r>
        <w:t xml:space="preserve">               -k</w:t>
      </w:r>
      <w:r w:rsidR="00FA009D">
        <w:t xml:space="preserve">orisnik koji </w:t>
      </w:r>
      <w:r w:rsidR="00414259">
        <w:t>„</w:t>
      </w:r>
      <w:r w:rsidR="00FA009D">
        <w:t>nije kućanstvo</w:t>
      </w:r>
      <w:r w:rsidR="00414259">
        <w:t>“</w:t>
      </w:r>
      <w:r w:rsidR="00FA009D">
        <w:t>,</w:t>
      </w:r>
      <w:r w:rsidR="00C87A37">
        <w:t xml:space="preserve"> koji koristi spremnik</w:t>
      </w:r>
      <w:r w:rsidR="009934C1">
        <w:t xml:space="preserve"> </w:t>
      </w:r>
      <w:r>
        <w:t xml:space="preserve">od 120 litara za njih se cijena minimalne javne usluge umanjuje za </w:t>
      </w:r>
      <w:r w:rsidR="00971F35">
        <w:rPr>
          <w:b/>
        </w:rPr>
        <w:t>125</w:t>
      </w:r>
      <w:r w:rsidR="009934C1">
        <w:rPr>
          <w:b/>
        </w:rPr>
        <w:t>,00</w:t>
      </w:r>
      <w:r w:rsidRPr="00975093">
        <w:rPr>
          <w:b/>
        </w:rPr>
        <w:t xml:space="preserve"> kuna</w:t>
      </w:r>
      <w:r>
        <w:t xml:space="preserve"> mjesečno.</w:t>
      </w:r>
    </w:p>
    <w:p w:rsidR="007769D5" w:rsidRDefault="007769D5" w:rsidP="00975093">
      <w:pPr>
        <w:rPr>
          <w:b/>
          <w:sz w:val="32"/>
          <w:szCs w:val="32"/>
        </w:rPr>
      </w:pPr>
      <w:r w:rsidRPr="007769D5">
        <w:rPr>
          <w:b/>
          <w:sz w:val="32"/>
          <w:szCs w:val="32"/>
        </w:rPr>
        <w:t>PRAVNE OSOBE</w:t>
      </w:r>
    </w:p>
    <w:p w:rsidR="00414259" w:rsidRPr="00414259" w:rsidRDefault="00C87A37" w:rsidP="00C87A37">
      <w:pPr>
        <w:jc w:val="both"/>
      </w:pPr>
      <w:r>
        <w:t>Cijena ob</w:t>
      </w:r>
      <w:r w:rsidR="007769D5">
        <w:t>vezne minimalne javne usluge naplaćuje se prema volumenu zaduženog spremnika za odvoz miješanog komunalnog otpada.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3686"/>
      </w:tblGrid>
      <w:tr w:rsidR="00443F8D" w:rsidRPr="00443F8D" w:rsidTr="00C87A37">
        <w:tc>
          <w:tcPr>
            <w:tcW w:w="2830" w:type="dxa"/>
          </w:tcPr>
          <w:p w:rsidR="00443F8D" w:rsidRPr="00443F8D" w:rsidRDefault="00443F8D" w:rsidP="00975093">
            <w:pPr>
              <w:rPr>
                <w:b/>
              </w:rPr>
            </w:pPr>
            <w:r w:rsidRPr="00443F8D">
              <w:rPr>
                <w:b/>
              </w:rPr>
              <w:t>Ugovoreni spremnik</w:t>
            </w:r>
            <w:r>
              <w:rPr>
                <w:b/>
              </w:rPr>
              <w:t xml:space="preserve"> MKO</w:t>
            </w:r>
          </w:p>
        </w:tc>
        <w:tc>
          <w:tcPr>
            <w:tcW w:w="3686" w:type="dxa"/>
          </w:tcPr>
          <w:p w:rsidR="00443F8D" w:rsidRPr="00443F8D" w:rsidRDefault="00443F8D" w:rsidP="00975093">
            <w:pPr>
              <w:rPr>
                <w:b/>
              </w:rPr>
            </w:pPr>
            <w:r w:rsidRPr="00443F8D">
              <w:rPr>
                <w:b/>
              </w:rPr>
              <w:t>Cijena</w:t>
            </w:r>
            <w:r w:rsidR="00850DD7">
              <w:rPr>
                <w:b/>
              </w:rPr>
              <w:t xml:space="preserve"> MJU</w:t>
            </w:r>
            <w:r w:rsidRPr="00443F8D">
              <w:rPr>
                <w:b/>
              </w:rPr>
              <w:t xml:space="preserve"> kn/mjesečno</w:t>
            </w:r>
            <w:r w:rsidR="00C87A37">
              <w:rPr>
                <w:b/>
              </w:rPr>
              <w:t xml:space="preserve"> (bez PDV-a)</w:t>
            </w:r>
          </w:p>
        </w:tc>
      </w:tr>
      <w:tr w:rsidR="00443F8D" w:rsidTr="00C87A37">
        <w:tc>
          <w:tcPr>
            <w:tcW w:w="2830" w:type="dxa"/>
          </w:tcPr>
          <w:p w:rsidR="00443F8D" w:rsidRDefault="00443F8D" w:rsidP="00975093">
            <w:r>
              <w:t>Spremnik 120 litara</w:t>
            </w:r>
          </w:p>
        </w:tc>
        <w:tc>
          <w:tcPr>
            <w:tcW w:w="3686" w:type="dxa"/>
          </w:tcPr>
          <w:p w:rsidR="00443F8D" w:rsidRDefault="00443F8D" w:rsidP="00C87A37">
            <w:pPr>
              <w:jc w:val="center"/>
            </w:pPr>
            <w:r>
              <w:t>125,00</w:t>
            </w:r>
          </w:p>
        </w:tc>
      </w:tr>
      <w:tr w:rsidR="00443F8D" w:rsidTr="00C87A37">
        <w:tc>
          <w:tcPr>
            <w:tcW w:w="2830" w:type="dxa"/>
          </w:tcPr>
          <w:p w:rsidR="00443F8D" w:rsidRDefault="00443F8D" w:rsidP="00975093">
            <w:r>
              <w:t>Spremnik 240 litara</w:t>
            </w:r>
          </w:p>
        </w:tc>
        <w:tc>
          <w:tcPr>
            <w:tcW w:w="3686" w:type="dxa"/>
          </w:tcPr>
          <w:p w:rsidR="00443F8D" w:rsidRDefault="00443F8D" w:rsidP="00C87A37">
            <w:pPr>
              <w:jc w:val="center"/>
            </w:pPr>
            <w:r>
              <w:t>250,00</w:t>
            </w:r>
          </w:p>
        </w:tc>
      </w:tr>
    </w:tbl>
    <w:p w:rsidR="00850DD7" w:rsidRDefault="00850DD7" w:rsidP="00C87A37">
      <w:pPr>
        <w:jc w:val="both"/>
        <w:rPr>
          <w:b/>
        </w:rPr>
      </w:pPr>
    </w:p>
    <w:p w:rsidR="00597104" w:rsidRDefault="00975093" w:rsidP="00C87A37">
      <w:pPr>
        <w:jc w:val="both"/>
        <w:rPr>
          <w:b/>
        </w:rPr>
      </w:pPr>
      <w:r w:rsidRPr="00975093">
        <w:rPr>
          <w:b/>
        </w:rPr>
        <w:t>Cijena predaje miješanog komunalnog otpada za jedan odvoz: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9"/>
        <w:gridCol w:w="2977"/>
      </w:tblGrid>
      <w:tr w:rsidR="00F56026" w:rsidTr="00C87A37">
        <w:tc>
          <w:tcPr>
            <w:tcW w:w="3539" w:type="dxa"/>
          </w:tcPr>
          <w:p w:rsidR="00F56026" w:rsidRDefault="00F56026" w:rsidP="004813AF">
            <w:pPr>
              <w:rPr>
                <w:b/>
              </w:rPr>
            </w:pPr>
            <w:r>
              <w:rPr>
                <w:b/>
              </w:rPr>
              <w:t>Veličina spremnika MKO</w:t>
            </w:r>
          </w:p>
        </w:tc>
        <w:tc>
          <w:tcPr>
            <w:tcW w:w="2977" w:type="dxa"/>
          </w:tcPr>
          <w:p w:rsidR="00F56026" w:rsidRDefault="00F56026" w:rsidP="004813AF">
            <w:pPr>
              <w:rPr>
                <w:b/>
              </w:rPr>
            </w:pPr>
            <w:r>
              <w:rPr>
                <w:b/>
              </w:rPr>
              <w:t>Cijena</w:t>
            </w:r>
            <w:r w:rsidR="00C87A37">
              <w:rPr>
                <w:b/>
              </w:rPr>
              <w:t xml:space="preserve"> (u kn bez PDV-a)</w:t>
            </w:r>
          </w:p>
        </w:tc>
      </w:tr>
      <w:tr w:rsidR="00F56026" w:rsidTr="00C87A37">
        <w:tc>
          <w:tcPr>
            <w:tcW w:w="3539" w:type="dxa"/>
          </w:tcPr>
          <w:p w:rsidR="00F56026" w:rsidRPr="00F56026" w:rsidRDefault="00F56026" w:rsidP="004813AF">
            <w:r w:rsidRPr="00F56026">
              <w:t>Spremnik od 120 litara</w:t>
            </w:r>
            <w:r>
              <w:t>/jedan odvoz</w:t>
            </w:r>
          </w:p>
        </w:tc>
        <w:tc>
          <w:tcPr>
            <w:tcW w:w="2977" w:type="dxa"/>
          </w:tcPr>
          <w:p w:rsidR="00F56026" w:rsidRDefault="00B64E2A" w:rsidP="00C87A37">
            <w:pPr>
              <w:jc w:val="center"/>
              <w:rPr>
                <w:b/>
              </w:rPr>
            </w:pPr>
            <w:r>
              <w:rPr>
                <w:b/>
              </w:rPr>
              <w:t>8,00</w:t>
            </w:r>
          </w:p>
        </w:tc>
      </w:tr>
      <w:tr w:rsidR="00F56026" w:rsidTr="00C87A37">
        <w:tc>
          <w:tcPr>
            <w:tcW w:w="3539" w:type="dxa"/>
          </w:tcPr>
          <w:p w:rsidR="00F56026" w:rsidRPr="00F56026" w:rsidRDefault="00F56026" w:rsidP="004813AF">
            <w:r w:rsidRPr="00F56026">
              <w:t>Spremnik od 240 litara</w:t>
            </w:r>
            <w:r>
              <w:t>/jedan odvoz</w:t>
            </w:r>
          </w:p>
        </w:tc>
        <w:tc>
          <w:tcPr>
            <w:tcW w:w="2977" w:type="dxa"/>
          </w:tcPr>
          <w:p w:rsidR="00F56026" w:rsidRDefault="00B64E2A" w:rsidP="00C87A37">
            <w:pPr>
              <w:jc w:val="center"/>
              <w:rPr>
                <w:b/>
              </w:rPr>
            </w:pPr>
            <w:r>
              <w:rPr>
                <w:b/>
              </w:rPr>
              <w:t>16,00</w:t>
            </w:r>
          </w:p>
        </w:tc>
      </w:tr>
    </w:tbl>
    <w:p w:rsidR="00FA3179" w:rsidRDefault="004813AF" w:rsidP="00672043">
      <w:pPr>
        <w:tabs>
          <w:tab w:val="left" w:pos="6945"/>
        </w:tabs>
        <w:rPr>
          <w:b/>
        </w:rPr>
      </w:pPr>
      <w:r>
        <w:rPr>
          <w:b/>
        </w:rPr>
        <w:br w:type="textWrapping" w:clear="all"/>
      </w:r>
    </w:p>
    <w:p w:rsidR="00C87A37" w:rsidRPr="00C87A37" w:rsidRDefault="00C87A37" w:rsidP="00672043">
      <w:pPr>
        <w:tabs>
          <w:tab w:val="left" w:pos="6945"/>
        </w:tabs>
        <w:rPr>
          <w:b/>
        </w:rPr>
      </w:pPr>
    </w:p>
    <w:p w:rsidR="00672043" w:rsidRDefault="00443F8D" w:rsidP="00672043">
      <w:pPr>
        <w:tabs>
          <w:tab w:val="left" w:pos="6945"/>
        </w:tabs>
        <w:rPr>
          <w:b/>
          <w:sz w:val="24"/>
          <w:szCs w:val="24"/>
        </w:rPr>
      </w:pPr>
      <w:r w:rsidRPr="00BF1F2D">
        <w:rPr>
          <w:b/>
          <w:sz w:val="24"/>
          <w:szCs w:val="24"/>
        </w:rPr>
        <w:t xml:space="preserve">ZA PRAVNE OSOBE PO POZIVU I UGOVORENOM SPREMNIKU ZA MKO </w:t>
      </w:r>
      <w:r w:rsidR="00597104" w:rsidRPr="00BF1F2D">
        <w:rPr>
          <w:b/>
          <w:sz w:val="24"/>
          <w:szCs w:val="24"/>
        </w:rPr>
        <w:t xml:space="preserve">ZA JEDAN ODVOZ </w:t>
      </w:r>
    </w:p>
    <w:p w:rsidR="008D301C" w:rsidRPr="00BF1F2D" w:rsidRDefault="008D301C" w:rsidP="00C87A37">
      <w:pPr>
        <w:tabs>
          <w:tab w:val="left" w:pos="69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Opseg usluge za pravne osobe definira se ugovorom</w:t>
      </w:r>
    </w:p>
    <w:p w:rsidR="00597104" w:rsidRDefault="00C87A37" w:rsidP="00C87A37">
      <w:pPr>
        <w:tabs>
          <w:tab w:val="left" w:pos="6945"/>
        </w:tabs>
        <w:jc w:val="both"/>
        <w:rPr>
          <w:b/>
        </w:rPr>
      </w:pPr>
      <w:r>
        <w:rPr>
          <w:b/>
        </w:rPr>
        <w:t>(</w:t>
      </w:r>
      <w:r w:rsidR="00597104">
        <w:rPr>
          <w:b/>
        </w:rPr>
        <w:t xml:space="preserve">u cijeni </w:t>
      </w:r>
      <w:r w:rsidR="006C4152">
        <w:rPr>
          <w:b/>
        </w:rPr>
        <w:t>je pokriveno</w:t>
      </w:r>
      <w:r w:rsidR="00597104">
        <w:rPr>
          <w:b/>
        </w:rPr>
        <w:t xml:space="preserve"> </w:t>
      </w:r>
      <w:r w:rsidR="001F5F86">
        <w:rPr>
          <w:b/>
        </w:rPr>
        <w:t>/ cijena minimalne javne usluge i cijena za količinu predanog miješanog komunalnog otpada)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90"/>
        <w:gridCol w:w="3260"/>
      </w:tblGrid>
      <w:tr w:rsidR="00597104" w:rsidTr="00C87A37">
        <w:tc>
          <w:tcPr>
            <w:tcW w:w="4390" w:type="dxa"/>
          </w:tcPr>
          <w:p w:rsidR="00597104" w:rsidRDefault="00597104" w:rsidP="00971F35">
            <w:pPr>
              <w:tabs>
                <w:tab w:val="left" w:pos="6945"/>
              </w:tabs>
              <w:rPr>
                <w:b/>
              </w:rPr>
            </w:pPr>
            <w:r>
              <w:rPr>
                <w:b/>
              </w:rPr>
              <w:t>Ugovoreni spremnik MKO</w:t>
            </w:r>
          </w:p>
        </w:tc>
        <w:tc>
          <w:tcPr>
            <w:tcW w:w="3260" w:type="dxa"/>
          </w:tcPr>
          <w:p w:rsidR="00597104" w:rsidRDefault="00597104" w:rsidP="00971F35">
            <w:pPr>
              <w:tabs>
                <w:tab w:val="left" w:pos="6945"/>
              </w:tabs>
              <w:rPr>
                <w:b/>
              </w:rPr>
            </w:pPr>
            <w:r>
              <w:rPr>
                <w:b/>
              </w:rPr>
              <w:t xml:space="preserve">Cijena </w:t>
            </w:r>
            <w:r w:rsidR="00C87A37">
              <w:rPr>
                <w:b/>
              </w:rPr>
              <w:t>(u kn bez PDV-a)</w:t>
            </w:r>
            <w:r w:rsidR="001F5F86">
              <w:rPr>
                <w:b/>
              </w:rPr>
              <w:t>/</w:t>
            </w:r>
            <w:r w:rsidR="00C87A37">
              <w:rPr>
                <w:b/>
              </w:rPr>
              <w:t xml:space="preserve"> </w:t>
            </w:r>
            <w:r w:rsidR="001F5F86">
              <w:rPr>
                <w:b/>
              </w:rPr>
              <w:t>1 odvoz</w:t>
            </w:r>
          </w:p>
        </w:tc>
      </w:tr>
      <w:tr w:rsidR="00597104" w:rsidRPr="00597104" w:rsidTr="00C87A37">
        <w:tc>
          <w:tcPr>
            <w:tcW w:w="4390" w:type="dxa"/>
          </w:tcPr>
          <w:p w:rsidR="00597104" w:rsidRPr="00597104" w:rsidRDefault="00597104" w:rsidP="00971F35">
            <w:pPr>
              <w:tabs>
                <w:tab w:val="left" w:pos="6945"/>
              </w:tabs>
            </w:pPr>
            <w:r w:rsidRPr="00597104">
              <w:t xml:space="preserve">Spremnik </w:t>
            </w:r>
            <w:r w:rsidR="001D772F">
              <w:t xml:space="preserve">OTVORENI </w:t>
            </w:r>
            <w:r w:rsidR="00971F35">
              <w:t>1100</w:t>
            </w:r>
            <w:r w:rsidR="00C87A37">
              <w:t xml:space="preserve"> </w:t>
            </w:r>
            <w:r w:rsidRPr="00597104">
              <w:t>litara</w:t>
            </w:r>
            <w:r w:rsidR="00850DD7">
              <w:t xml:space="preserve"> - </w:t>
            </w:r>
            <w:r>
              <w:t xml:space="preserve"> </w:t>
            </w:r>
            <w:r w:rsidRPr="00BF1F2D">
              <w:rPr>
                <w:b/>
              </w:rPr>
              <w:t>PO POZIVU</w:t>
            </w:r>
          </w:p>
        </w:tc>
        <w:tc>
          <w:tcPr>
            <w:tcW w:w="3260" w:type="dxa"/>
          </w:tcPr>
          <w:p w:rsidR="00597104" w:rsidRPr="00597104" w:rsidRDefault="00B64E2A" w:rsidP="00C87A37">
            <w:pPr>
              <w:tabs>
                <w:tab w:val="left" w:pos="6945"/>
              </w:tabs>
              <w:jc w:val="center"/>
            </w:pPr>
            <w:r>
              <w:t>300,00</w:t>
            </w:r>
          </w:p>
        </w:tc>
      </w:tr>
      <w:tr w:rsidR="00971F35" w:rsidRPr="00597104" w:rsidTr="00C87A37">
        <w:tc>
          <w:tcPr>
            <w:tcW w:w="4390" w:type="dxa"/>
          </w:tcPr>
          <w:p w:rsidR="00971F35" w:rsidRPr="00597104" w:rsidRDefault="00971F35" w:rsidP="00971F35">
            <w:pPr>
              <w:tabs>
                <w:tab w:val="left" w:pos="6945"/>
              </w:tabs>
            </w:pPr>
            <w:r>
              <w:t xml:space="preserve">Spremnik OTVORENI 5000 litara </w:t>
            </w:r>
            <w:r w:rsidRPr="00971F35">
              <w:rPr>
                <w:b/>
              </w:rPr>
              <w:t>– PO POZIVU</w:t>
            </w:r>
          </w:p>
        </w:tc>
        <w:tc>
          <w:tcPr>
            <w:tcW w:w="3260" w:type="dxa"/>
          </w:tcPr>
          <w:p w:rsidR="00971F35" w:rsidRPr="00597104" w:rsidRDefault="00B64E2A" w:rsidP="00C87A37">
            <w:pPr>
              <w:tabs>
                <w:tab w:val="left" w:pos="6945"/>
              </w:tabs>
              <w:jc w:val="center"/>
            </w:pPr>
            <w:r>
              <w:t>1</w:t>
            </w:r>
            <w:r w:rsidR="00C87A37">
              <w:t>.</w:t>
            </w:r>
            <w:r>
              <w:t>400,00</w:t>
            </w:r>
          </w:p>
        </w:tc>
      </w:tr>
      <w:tr w:rsidR="00597104" w:rsidRPr="00597104" w:rsidTr="00C87A37">
        <w:tc>
          <w:tcPr>
            <w:tcW w:w="4390" w:type="dxa"/>
          </w:tcPr>
          <w:p w:rsidR="00597104" w:rsidRPr="00597104" w:rsidRDefault="00597104" w:rsidP="00971F35">
            <w:pPr>
              <w:tabs>
                <w:tab w:val="left" w:pos="6945"/>
              </w:tabs>
            </w:pPr>
            <w:r w:rsidRPr="00597104">
              <w:t xml:space="preserve">Spremnik </w:t>
            </w:r>
            <w:r w:rsidR="001D772F">
              <w:t xml:space="preserve">OTVORENI </w:t>
            </w:r>
            <w:r w:rsidR="00971F35">
              <w:t>7</w:t>
            </w:r>
            <w:r w:rsidRPr="00597104">
              <w:t>000 litara</w:t>
            </w:r>
            <w:r w:rsidR="00850DD7">
              <w:t xml:space="preserve"> - </w:t>
            </w:r>
            <w:r>
              <w:t xml:space="preserve"> </w:t>
            </w:r>
            <w:r w:rsidRPr="00BF1F2D">
              <w:rPr>
                <w:b/>
              </w:rPr>
              <w:t>PO POZIVU</w:t>
            </w:r>
          </w:p>
        </w:tc>
        <w:tc>
          <w:tcPr>
            <w:tcW w:w="3260" w:type="dxa"/>
          </w:tcPr>
          <w:p w:rsidR="00597104" w:rsidRPr="00597104" w:rsidRDefault="00B64E2A" w:rsidP="00C87A37">
            <w:pPr>
              <w:tabs>
                <w:tab w:val="left" w:pos="6945"/>
              </w:tabs>
              <w:jc w:val="center"/>
            </w:pPr>
            <w:r>
              <w:t>1</w:t>
            </w:r>
            <w:r w:rsidR="00C87A37">
              <w:t>.</w:t>
            </w:r>
            <w:r>
              <w:t>960,00</w:t>
            </w:r>
          </w:p>
        </w:tc>
      </w:tr>
      <w:tr w:rsidR="00597104" w:rsidRPr="00597104" w:rsidTr="00C87A37">
        <w:tc>
          <w:tcPr>
            <w:tcW w:w="4390" w:type="dxa"/>
          </w:tcPr>
          <w:p w:rsidR="00597104" w:rsidRPr="00597104" w:rsidRDefault="00597104" w:rsidP="00971F35">
            <w:pPr>
              <w:tabs>
                <w:tab w:val="left" w:pos="6945"/>
              </w:tabs>
            </w:pPr>
            <w:r w:rsidRPr="00597104">
              <w:t xml:space="preserve">Spremnik </w:t>
            </w:r>
            <w:r w:rsidR="00850DD7">
              <w:t xml:space="preserve">PRESS </w:t>
            </w:r>
            <w:r w:rsidRPr="00597104">
              <w:t>10m3</w:t>
            </w:r>
            <w:r>
              <w:t xml:space="preserve"> </w:t>
            </w:r>
            <w:r w:rsidR="00850DD7">
              <w:t xml:space="preserve">- </w:t>
            </w:r>
            <w:r w:rsidRPr="00BF1F2D">
              <w:rPr>
                <w:b/>
              </w:rPr>
              <w:t>PO POZIVU</w:t>
            </w:r>
          </w:p>
        </w:tc>
        <w:tc>
          <w:tcPr>
            <w:tcW w:w="3260" w:type="dxa"/>
          </w:tcPr>
          <w:p w:rsidR="00597104" w:rsidRPr="00597104" w:rsidRDefault="00B64E2A" w:rsidP="00C87A37">
            <w:pPr>
              <w:tabs>
                <w:tab w:val="left" w:pos="6945"/>
              </w:tabs>
              <w:jc w:val="center"/>
            </w:pPr>
            <w:r>
              <w:t>2</w:t>
            </w:r>
            <w:r w:rsidR="00C87A37">
              <w:t>.</w:t>
            </w:r>
            <w:r>
              <w:t>800,00</w:t>
            </w:r>
          </w:p>
        </w:tc>
      </w:tr>
      <w:tr w:rsidR="00597104" w:rsidRPr="00597104" w:rsidTr="00C87A37">
        <w:tc>
          <w:tcPr>
            <w:tcW w:w="4390" w:type="dxa"/>
          </w:tcPr>
          <w:p w:rsidR="00597104" w:rsidRPr="00597104" w:rsidRDefault="00597104" w:rsidP="00971F35">
            <w:pPr>
              <w:tabs>
                <w:tab w:val="left" w:pos="6945"/>
              </w:tabs>
            </w:pPr>
            <w:r w:rsidRPr="00597104">
              <w:t xml:space="preserve">Spremnik </w:t>
            </w:r>
            <w:r w:rsidR="00850DD7">
              <w:t xml:space="preserve">PRESS </w:t>
            </w:r>
            <w:r w:rsidRPr="00597104">
              <w:t>12 m3</w:t>
            </w:r>
            <w:r>
              <w:t xml:space="preserve"> </w:t>
            </w:r>
            <w:r w:rsidR="00850DD7">
              <w:t xml:space="preserve">- </w:t>
            </w:r>
            <w:r w:rsidRPr="00BF1F2D">
              <w:rPr>
                <w:b/>
              </w:rPr>
              <w:t>PO POZIVU</w:t>
            </w:r>
          </w:p>
        </w:tc>
        <w:tc>
          <w:tcPr>
            <w:tcW w:w="3260" w:type="dxa"/>
          </w:tcPr>
          <w:p w:rsidR="00597104" w:rsidRPr="00597104" w:rsidRDefault="00B64E2A" w:rsidP="00C87A37">
            <w:pPr>
              <w:tabs>
                <w:tab w:val="left" w:pos="6945"/>
              </w:tabs>
              <w:jc w:val="center"/>
            </w:pPr>
            <w:r>
              <w:t>3</w:t>
            </w:r>
            <w:r w:rsidR="00C87A37">
              <w:t>.</w:t>
            </w:r>
            <w:r>
              <w:t>360,00</w:t>
            </w:r>
          </w:p>
        </w:tc>
      </w:tr>
    </w:tbl>
    <w:p w:rsidR="00597104" w:rsidRDefault="00971F35" w:rsidP="00672043">
      <w:pPr>
        <w:tabs>
          <w:tab w:val="left" w:pos="6945"/>
        </w:tabs>
        <w:rPr>
          <w:b/>
        </w:rPr>
      </w:pPr>
      <w:r>
        <w:rPr>
          <w:b/>
        </w:rPr>
        <w:br w:type="textWrapping" w:clear="all"/>
      </w:r>
    </w:p>
    <w:p w:rsidR="00597104" w:rsidRDefault="00FA3179" w:rsidP="00FA3179">
      <w:pPr>
        <w:tabs>
          <w:tab w:val="left" w:pos="8088"/>
        </w:tabs>
        <w:rPr>
          <w:b/>
        </w:rPr>
      </w:pPr>
      <w:r>
        <w:rPr>
          <w:b/>
        </w:rPr>
        <w:tab/>
      </w:r>
    </w:p>
    <w:p w:rsidR="00672043" w:rsidRDefault="00672043" w:rsidP="00672043">
      <w:pPr>
        <w:tabs>
          <w:tab w:val="left" w:pos="6945"/>
        </w:tabs>
        <w:rPr>
          <w:b/>
        </w:rPr>
      </w:pPr>
    </w:p>
    <w:p w:rsidR="000D2585" w:rsidRDefault="000D2585" w:rsidP="000D2585">
      <w:pPr>
        <w:tabs>
          <w:tab w:val="left" w:pos="324"/>
          <w:tab w:val="center" w:pos="4961"/>
          <w:tab w:val="left" w:pos="6945"/>
        </w:tabs>
        <w:rPr>
          <w:b/>
        </w:rPr>
      </w:pPr>
    </w:p>
    <w:p w:rsidR="00C87A37" w:rsidRDefault="00C87A37" w:rsidP="000D2585">
      <w:pPr>
        <w:tabs>
          <w:tab w:val="left" w:pos="324"/>
          <w:tab w:val="center" w:pos="4961"/>
          <w:tab w:val="left" w:pos="6945"/>
        </w:tabs>
        <w:rPr>
          <w:b/>
        </w:rPr>
      </w:pPr>
    </w:p>
    <w:p w:rsidR="00F025A9" w:rsidRDefault="00F025A9" w:rsidP="000D2585">
      <w:pPr>
        <w:tabs>
          <w:tab w:val="left" w:pos="324"/>
          <w:tab w:val="center" w:pos="4961"/>
          <w:tab w:val="left" w:pos="6945"/>
        </w:tabs>
        <w:rPr>
          <w:b/>
          <w:sz w:val="32"/>
          <w:szCs w:val="32"/>
          <w:u w:val="thick"/>
        </w:rPr>
      </w:pPr>
    </w:p>
    <w:p w:rsidR="00DB652F" w:rsidRPr="002E1604" w:rsidRDefault="00672043" w:rsidP="002E1604">
      <w:pPr>
        <w:tabs>
          <w:tab w:val="left" w:pos="324"/>
          <w:tab w:val="center" w:pos="4961"/>
          <w:tab w:val="left" w:pos="6945"/>
        </w:tabs>
        <w:jc w:val="center"/>
        <w:rPr>
          <w:b/>
          <w:sz w:val="32"/>
          <w:szCs w:val="32"/>
          <w:u w:val="single"/>
        </w:rPr>
      </w:pPr>
      <w:r w:rsidRPr="002E1604">
        <w:rPr>
          <w:b/>
          <w:sz w:val="32"/>
          <w:szCs w:val="32"/>
          <w:u w:val="single"/>
        </w:rPr>
        <w:lastRenderedPageBreak/>
        <w:t>UGOVORNA KAZNA ZA KORISNIKE KUĆANSTO I NIJE KUĆANSTVO</w:t>
      </w:r>
    </w:p>
    <w:p w:rsidR="00F044FA" w:rsidRDefault="00DB652F" w:rsidP="00F044FA">
      <w:pPr>
        <w:tabs>
          <w:tab w:val="left" w:pos="6945"/>
        </w:tabs>
        <w:jc w:val="both"/>
      </w:pPr>
      <w:r>
        <w:t xml:space="preserve">           Cijena ugovorne kazne naplaćuje se prema Odluci o načinu pružanja javne usluge sakupljanja komunalnog otpada na području Grada Biograda na Moru.</w:t>
      </w:r>
    </w:p>
    <w:p w:rsidR="00DB652F" w:rsidRDefault="00DB652F" w:rsidP="00F044FA">
      <w:pPr>
        <w:tabs>
          <w:tab w:val="left" w:pos="6945"/>
        </w:tabs>
        <w:jc w:val="both"/>
      </w:pPr>
      <w:r>
        <w:t xml:space="preserve">   </w:t>
      </w:r>
      <w:r w:rsidRPr="006426A0">
        <w:rPr>
          <w:b/>
        </w:rPr>
        <w:t xml:space="preserve">Sve </w:t>
      </w:r>
      <w:r w:rsidR="00BC37F8" w:rsidRPr="006426A0">
        <w:rPr>
          <w:b/>
        </w:rPr>
        <w:t>cijene navedene su bez PDV-a</w:t>
      </w:r>
      <w:r w:rsidR="00BC37F8">
        <w:t xml:space="preserve">. </w:t>
      </w:r>
    </w:p>
    <w:p w:rsidR="004E6029" w:rsidRPr="001F5F86" w:rsidRDefault="00DB652F" w:rsidP="00DB652F">
      <w:pPr>
        <w:pStyle w:val="Odlomakpopisa"/>
        <w:numPr>
          <w:ilvl w:val="0"/>
          <w:numId w:val="2"/>
        </w:numPr>
        <w:tabs>
          <w:tab w:val="left" w:pos="6945"/>
        </w:tabs>
        <w:rPr>
          <w:b/>
        </w:rPr>
      </w:pPr>
      <w:r w:rsidRPr="001F5F86">
        <w:rPr>
          <w:b/>
        </w:rPr>
        <w:t xml:space="preserve">Za ostavljanje više otpada </w:t>
      </w:r>
      <w:r w:rsidR="00030EB5">
        <w:rPr>
          <w:b/>
        </w:rPr>
        <w:t>izvan</w:t>
      </w:r>
      <w:r w:rsidR="006426A0">
        <w:rPr>
          <w:b/>
        </w:rPr>
        <w:t xml:space="preserve"> spremnika 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7261"/>
        <w:gridCol w:w="1493"/>
      </w:tblGrid>
      <w:tr w:rsidR="009934C1" w:rsidTr="00997856">
        <w:tc>
          <w:tcPr>
            <w:tcW w:w="7261" w:type="dxa"/>
          </w:tcPr>
          <w:p w:rsidR="009934C1" w:rsidRDefault="009934C1" w:rsidP="004E6029">
            <w:pPr>
              <w:tabs>
                <w:tab w:val="left" w:pos="6945"/>
              </w:tabs>
            </w:pPr>
            <w:r>
              <w:t>Opis ugovorne kazne</w:t>
            </w:r>
          </w:p>
        </w:tc>
        <w:tc>
          <w:tcPr>
            <w:tcW w:w="1493" w:type="dxa"/>
          </w:tcPr>
          <w:p w:rsidR="009934C1" w:rsidRDefault="009934C1" w:rsidP="004E6029">
            <w:pPr>
              <w:tabs>
                <w:tab w:val="left" w:pos="6945"/>
              </w:tabs>
            </w:pPr>
            <w:r>
              <w:t xml:space="preserve">Cijena </w:t>
            </w:r>
            <w:r w:rsidR="00030EB5">
              <w:t xml:space="preserve">(u </w:t>
            </w:r>
            <w:r>
              <w:t>kn</w:t>
            </w:r>
            <w:r w:rsidR="00997856">
              <w:t xml:space="preserve"> </w:t>
            </w:r>
            <w:r w:rsidR="00030EB5">
              <w:t>)</w:t>
            </w:r>
          </w:p>
        </w:tc>
      </w:tr>
      <w:tr w:rsidR="009934C1" w:rsidTr="00997856">
        <w:tc>
          <w:tcPr>
            <w:tcW w:w="7261" w:type="dxa"/>
          </w:tcPr>
          <w:p w:rsidR="009934C1" w:rsidRDefault="009934C1" w:rsidP="004E6029">
            <w:pPr>
              <w:tabs>
                <w:tab w:val="left" w:pos="6945"/>
              </w:tabs>
            </w:pPr>
            <w:r>
              <w:t>Za svakih 100 litara (od 60</w:t>
            </w:r>
            <w:r w:rsidR="00030EB5">
              <w:t xml:space="preserve"> </w:t>
            </w:r>
            <w:r>
              <w:t>l do 720</w:t>
            </w:r>
            <w:r w:rsidR="00030EB5">
              <w:t xml:space="preserve"> </w:t>
            </w:r>
            <w:r>
              <w:t>l)</w:t>
            </w:r>
          </w:p>
        </w:tc>
        <w:tc>
          <w:tcPr>
            <w:tcW w:w="1493" w:type="dxa"/>
          </w:tcPr>
          <w:p w:rsidR="009934C1" w:rsidRDefault="00B64E2A" w:rsidP="00030EB5">
            <w:pPr>
              <w:tabs>
                <w:tab w:val="left" w:pos="6945"/>
              </w:tabs>
              <w:jc w:val="center"/>
            </w:pPr>
            <w:r>
              <w:t>25,00</w:t>
            </w:r>
          </w:p>
        </w:tc>
      </w:tr>
      <w:tr w:rsidR="009934C1" w:rsidTr="00997856">
        <w:tc>
          <w:tcPr>
            <w:tcW w:w="7261" w:type="dxa"/>
          </w:tcPr>
          <w:p w:rsidR="009934C1" w:rsidRDefault="009934C1" w:rsidP="004E6029">
            <w:pPr>
              <w:tabs>
                <w:tab w:val="left" w:pos="6945"/>
              </w:tabs>
            </w:pPr>
            <w:r>
              <w:t>Za svakih 100 litara (od 1100</w:t>
            </w:r>
            <w:r w:rsidR="00030EB5">
              <w:t xml:space="preserve"> </w:t>
            </w:r>
            <w:r>
              <w:t>l do 12 000</w:t>
            </w:r>
            <w:r w:rsidR="00030EB5">
              <w:t xml:space="preserve"> </w:t>
            </w:r>
            <w:r>
              <w:t>l)</w:t>
            </w:r>
          </w:p>
        </w:tc>
        <w:tc>
          <w:tcPr>
            <w:tcW w:w="1493" w:type="dxa"/>
          </w:tcPr>
          <w:p w:rsidR="009934C1" w:rsidRDefault="00B64E2A" w:rsidP="00030EB5">
            <w:pPr>
              <w:tabs>
                <w:tab w:val="left" w:pos="6945"/>
              </w:tabs>
              <w:jc w:val="center"/>
            </w:pPr>
            <w:r>
              <w:t>30,00</w:t>
            </w:r>
          </w:p>
        </w:tc>
      </w:tr>
    </w:tbl>
    <w:p w:rsidR="00997856" w:rsidRDefault="00997856" w:rsidP="00F044FA">
      <w:pPr>
        <w:pStyle w:val="Bezproreda"/>
      </w:pPr>
    </w:p>
    <w:p w:rsidR="00997856" w:rsidRPr="00F044FA" w:rsidRDefault="00997856" w:rsidP="00F044FA">
      <w:pPr>
        <w:pStyle w:val="Odlomakpopisa"/>
        <w:numPr>
          <w:ilvl w:val="0"/>
          <w:numId w:val="2"/>
        </w:numPr>
        <w:tabs>
          <w:tab w:val="left" w:pos="6945"/>
        </w:tabs>
        <w:rPr>
          <w:b/>
        </w:rPr>
      </w:pPr>
      <w:r>
        <w:t xml:space="preserve"> </w:t>
      </w:r>
      <w:r w:rsidR="00E36AA8" w:rsidRPr="001F5F86">
        <w:rPr>
          <w:b/>
        </w:rPr>
        <w:t xml:space="preserve">Za </w:t>
      </w:r>
      <w:r w:rsidR="00635237" w:rsidRPr="001F5F86">
        <w:rPr>
          <w:b/>
        </w:rPr>
        <w:t xml:space="preserve">odlaganje otpada </w:t>
      </w:r>
      <w:r w:rsidR="00497A91">
        <w:rPr>
          <w:b/>
        </w:rPr>
        <w:t>u neod</w:t>
      </w:r>
      <w:r w:rsidR="00030EB5">
        <w:rPr>
          <w:b/>
        </w:rPr>
        <w:t>g</w:t>
      </w:r>
      <w:r w:rsidR="00497A91">
        <w:rPr>
          <w:b/>
        </w:rPr>
        <w:t>ovarajuće</w:t>
      </w:r>
      <w:r w:rsidR="00E36AA8" w:rsidRPr="001F5F86">
        <w:rPr>
          <w:b/>
        </w:rPr>
        <w:t xml:space="preserve"> spremnike</w:t>
      </w:r>
    </w:p>
    <w:tbl>
      <w:tblPr>
        <w:tblStyle w:val="Reetkatablice"/>
        <w:tblW w:w="0" w:type="auto"/>
        <w:tblInd w:w="392" w:type="dxa"/>
        <w:tblLook w:val="04A0" w:firstRow="1" w:lastRow="0" w:firstColumn="1" w:lastColumn="0" w:noHBand="0" w:noVBand="1"/>
      </w:tblPr>
      <w:tblGrid>
        <w:gridCol w:w="7229"/>
        <w:gridCol w:w="1525"/>
      </w:tblGrid>
      <w:tr w:rsidR="009934C1" w:rsidTr="00997856">
        <w:tc>
          <w:tcPr>
            <w:tcW w:w="7229" w:type="dxa"/>
          </w:tcPr>
          <w:p w:rsidR="009934C1" w:rsidRDefault="009934C1" w:rsidP="004C4F3D">
            <w:pPr>
              <w:pStyle w:val="Odlomakpopisa"/>
              <w:tabs>
                <w:tab w:val="left" w:pos="6945"/>
              </w:tabs>
              <w:ind w:left="0"/>
            </w:pPr>
            <w:r>
              <w:t>Opis ugovorne kazne</w:t>
            </w:r>
          </w:p>
        </w:tc>
        <w:tc>
          <w:tcPr>
            <w:tcW w:w="1525" w:type="dxa"/>
          </w:tcPr>
          <w:p w:rsidR="009934C1" w:rsidRDefault="009934C1" w:rsidP="004C4F3D">
            <w:pPr>
              <w:pStyle w:val="Odlomakpopisa"/>
              <w:tabs>
                <w:tab w:val="left" w:pos="6945"/>
              </w:tabs>
              <w:ind w:left="0"/>
            </w:pPr>
            <w:r>
              <w:t>Cijena</w:t>
            </w:r>
            <w:r w:rsidR="00030EB5">
              <w:t xml:space="preserve"> ( u </w:t>
            </w:r>
            <w:r w:rsidR="00997856">
              <w:t xml:space="preserve"> kn</w:t>
            </w:r>
            <w:r w:rsidR="00030EB5">
              <w:t xml:space="preserve"> )</w:t>
            </w:r>
            <w:r w:rsidR="00997856">
              <w:t xml:space="preserve"> </w:t>
            </w:r>
          </w:p>
        </w:tc>
      </w:tr>
      <w:tr w:rsidR="009934C1" w:rsidTr="00997856">
        <w:tc>
          <w:tcPr>
            <w:tcW w:w="7229" w:type="dxa"/>
          </w:tcPr>
          <w:p w:rsidR="009934C1" w:rsidRDefault="009934C1" w:rsidP="00030EB5">
            <w:pPr>
              <w:pStyle w:val="Odlomakpopisa"/>
              <w:tabs>
                <w:tab w:val="left" w:pos="6945"/>
              </w:tabs>
              <w:ind w:left="0"/>
            </w:pPr>
            <w:r>
              <w:t xml:space="preserve">Za odlaganje otpada u </w:t>
            </w:r>
            <w:r w:rsidR="00030EB5">
              <w:t xml:space="preserve">neodgovarajuće </w:t>
            </w:r>
            <w:r>
              <w:t xml:space="preserve">spremnike (do </w:t>
            </w:r>
            <w:r w:rsidR="00B64E2A">
              <w:t>240</w:t>
            </w:r>
            <w:r>
              <w:t>litara)</w:t>
            </w:r>
          </w:p>
        </w:tc>
        <w:tc>
          <w:tcPr>
            <w:tcW w:w="1525" w:type="dxa"/>
          </w:tcPr>
          <w:p w:rsidR="009934C1" w:rsidRDefault="00B64E2A" w:rsidP="00030EB5">
            <w:pPr>
              <w:pStyle w:val="Odlomakpopisa"/>
              <w:tabs>
                <w:tab w:val="left" w:pos="6945"/>
              </w:tabs>
              <w:ind w:left="0"/>
              <w:jc w:val="center"/>
            </w:pPr>
            <w:r>
              <w:t>30,00</w:t>
            </w:r>
          </w:p>
        </w:tc>
      </w:tr>
      <w:tr w:rsidR="009934C1" w:rsidTr="00997856">
        <w:tc>
          <w:tcPr>
            <w:tcW w:w="7229" w:type="dxa"/>
          </w:tcPr>
          <w:p w:rsidR="009934C1" w:rsidRDefault="00030EB5" w:rsidP="004C4F3D">
            <w:pPr>
              <w:pStyle w:val="Odlomakpopisa"/>
              <w:tabs>
                <w:tab w:val="left" w:pos="6945"/>
              </w:tabs>
              <w:ind w:left="0"/>
            </w:pPr>
            <w:r>
              <w:t>Za odlaganje otpada u neodgovarajuće</w:t>
            </w:r>
            <w:r w:rsidR="009934C1">
              <w:t xml:space="preserve"> spremnike (</w:t>
            </w:r>
            <w:r w:rsidR="00B64E2A">
              <w:t xml:space="preserve">od 240 </w:t>
            </w:r>
            <w:r w:rsidR="009934C1">
              <w:t>do 1100 litara)</w:t>
            </w:r>
          </w:p>
        </w:tc>
        <w:tc>
          <w:tcPr>
            <w:tcW w:w="1525" w:type="dxa"/>
          </w:tcPr>
          <w:p w:rsidR="009934C1" w:rsidRDefault="00B64E2A" w:rsidP="00030EB5">
            <w:pPr>
              <w:pStyle w:val="Odlomakpopisa"/>
              <w:tabs>
                <w:tab w:val="left" w:pos="6945"/>
              </w:tabs>
              <w:ind w:left="0"/>
              <w:jc w:val="center"/>
            </w:pPr>
            <w:r>
              <w:t>120,00</w:t>
            </w:r>
          </w:p>
        </w:tc>
      </w:tr>
    </w:tbl>
    <w:p w:rsidR="00997856" w:rsidRDefault="00997856" w:rsidP="00997856">
      <w:pPr>
        <w:pStyle w:val="Odlomakpopisa"/>
        <w:tabs>
          <w:tab w:val="left" w:pos="6945"/>
        </w:tabs>
        <w:jc w:val="both"/>
      </w:pPr>
    </w:p>
    <w:p w:rsidR="00997856" w:rsidRPr="00F044FA" w:rsidRDefault="00635237" w:rsidP="00F044FA">
      <w:pPr>
        <w:pStyle w:val="Odlomakpopisa"/>
        <w:numPr>
          <w:ilvl w:val="0"/>
          <w:numId w:val="2"/>
        </w:numPr>
        <w:tabs>
          <w:tab w:val="left" w:pos="6945"/>
        </w:tabs>
        <w:jc w:val="both"/>
        <w:rPr>
          <w:b/>
        </w:rPr>
      </w:pPr>
      <w:r w:rsidRPr="001F5F86">
        <w:rPr>
          <w:b/>
        </w:rPr>
        <w:t>Za uništenje spremnika davatelja usluge</w:t>
      </w:r>
    </w:p>
    <w:tbl>
      <w:tblPr>
        <w:tblStyle w:val="Reetkatablice"/>
        <w:tblW w:w="0" w:type="auto"/>
        <w:tblInd w:w="392" w:type="dxa"/>
        <w:tblLook w:val="04A0" w:firstRow="1" w:lastRow="0" w:firstColumn="1" w:lastColumn="0" w:noHBand="0" w:noVBand="1"/>
      </w:tblPr>
      <w:tblGrid>
        <w:gridCol w:w="7229"/>
        <w:gridCol w:w="1525"/>
      </w:tblGrid>
      <w:tr w:rsidR="009934C1" w:rsidTr="00997856">
        <w:tc>
          <w:tcPr>
            <w:tcW w:w="7229" w:type="dxa"/>
          </w:tcPr>
          <w:p w:rsidR="009934C1" w:rsidRDefault="009934C1" w:rsidP="00635237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Opis ugovorne kazne</w:t>
            </w:r>
          </w:p>
        </w:tc>
        <w:tc>
          <w:tcPr>
            <w:tcW w:w="1525" w:type="dxa"/>
          </w:tcPr>
          <w:p w:rsidR="009934C1" w:rsidRDefault="009934C1" w:rsidP="00635237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Cijena</w:t>
            </w:r>
            <w:r w:rsidR="00997856">
              <w:t xml:space="preserve"> </w:t>
            </w:r>
            <w:r w:rsidR="00030EB5">
              <w:t xml:space="preserve">(u </w:t>
            </w:r>
            <w:r w:rsidR="00997856">
              <w:t xml:space="preserve">kn </w:t>
            </w:r>
            <w:r w:rsidR="00030EB5">
              <w:t>)</w:t>
            </w:r>
          </w:p>
        </w:tc>
      </w:tr>
      <w:tr w:rsidR="009934C1" w:rsidTr="00997856">
        <w:tc>
          <w:tcPr>
            <w:tcW w:w="7229" w:type="dxa"/>
          </w:tcPr>
          <w:p w:rsidR="009934C1" w:rsidRDefault="009934C1" w:rsidP="00635237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Za uništenje spremnika davatelja usluge od 60</w:t>
            </w:r>
            <w:r w:rsidR="00030EB5">
              <w:t xml:space="preserve"> </w:t>
            </w:r>
            <w:r>
              <w:t>l</w:t>
            </w:r>
          </w:p>
        </w:tc>
        <w:tc>
          <w:tcPr>
            <w:tcW w:w="1525" w:type="dxa"/>
          </w:tcPr>
          <w:p w:rsidR="009934C1" w:rsidRDefault="008D33BC" w:rsidP="00030EB5">
            <w:pPr>
              <w:pStyle w:val="Odlomakpopisa"/>
              <w:tabs>
                <w:tab w:val="left" w:pos="6945"/>
              </w:tabs>
              <w:ind w:left="0"/>
              <w:jc w:val="center"/>
            </w:pPr>
            <w:r>
              <w:t>25</w:t>
            </w:r>
            <w:r w:rsidR="00B64E2A">
              <w:t>0,00</w:t>
            </w:r>
          </w:p>
        </w:tc>
      </w:tr>
      <w:tr w:rsidR="009934C1" w:rsidTr="00997856">
        <w:tc>
          <w:tcPr>
            <w:tcW w:w="7229" w:type="dxa"/>
          </w:tcPr>
          <w:p w:rsidR="009934C1" w:rsidRDefault="009934C1" w:rsidP="00635237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Za uništenje spremnika davatelja usluge od 120</w:t>
            </w:r>
            <w:r w:rsidR="00030EB5">
              <w:t xml:space="preserve"> </w:t>
            </w:r>
            <w:r>
              <w:t>l</w:t>
            </w:r>
          </w:p>
        </w:tc>
        <w:tc>
          <w:tcPr>
            <w:tcW w:w="1525" w:type="dxa"/>
          </w:tcPr>
          <w:p w:rsidR="009934C1" w:rsidRDefault="00030EB5" w:rsidP="00030EB5">
            <w:pPr>
              <w:pStyle w:val="Odlomakpopisa"/>
              <w:tabs>
                <w:tab w:val="left" w:pos="6945"/>
              </w:tabs>
              <w:ind w:left="0"/>
              <w:jc w:val="center"/>
            </w:pPr>
            <w:r>
              <w:t>25</w:t>
            </w:r>
            <w:r w:rsidR="00B64E2A">
              <w:t>0,00</w:t>
            </w:r>
          </w:p>
        </w:tc>
      </w:tr>
      <w:tr w:rsidR="009934C1" w:rsidTr="00997856">
        <w:tc>
          <w:tcPr>
            <w:tcW w:w="7229" w:type="dxa"/>
          </w:tcPr>
          <w:p w:rsidR="009934C1" w:rsidRDefault="009934C1" w:rsidP="00635237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Za uništenje spremnika davatelja usluge od 240</w:t>
            </w:r>
            <w:r w:rsidR="00030EB5">
              <w:t xml:space="preserve"> </w:t>
            </w:r>
            <w:r>
              <w:t>l</w:t>
            </w:r>
          </w:p>
        </w:tc>
        <w:tc>
          <w:tcPr>
            <w:tcW w:w="1525" w:type="dxa"/>
          </w:tcPr>
          <w:p w:rsidR="009934C1" w:rsidRDefault="00030EB5" w:rsidP="00030EB5">
            <w:pPr>
              <w:pStyle w:val="Odlomakpopisa"/>
              <w:tabs>
                <w:tab w:val="left" w:pos="6945"/>
              </w:tabs>
              <w:ind w:left="0"/>
              <w:jc w:val="center"/>
            </w:pPr>
            <w:r>
              <w:t>30</w:t>
            </w:r>
            <w:r w:rsidR="00B64E2A">
              <w:t>0,00</w:t>
            </w:r>
          </w:p>
        </w:tc>
      </w:tr>
      <w:tr w:rsidR="009934C1" w:rsidTr="00997856">
        <w:tc>
          <w:tcPr>
            <w:tcW w:w="7229" w:type="dxa"/>
          </w:tcPr>
          <w:p w:rsidR="009934C1" w:rsidRDefault="009934C1" w:rsidP="00635237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Za uništenje spremnika davatelja usluge od 360</w:t>
            </w:r>
            <w:r w:rsidR="00030EB5">
              <w:t xml:space="preserve"> </w:t>
            </w:r>
            <w:r>
              <w:t>l</w:t>
            </w:r>
          </w:p>
        </w:tc>
        <w:tc>
          <w:tcPr>
            <w:tcW w:w="1525" w:type="dxa"/>
          </w:tcPr>
          <w:p w:rsidR="009934C1" w:rsidRDefault="00030EB5" w:rsidP="00030EB5">
            <w:pPr>
              <w:pStyle w:val="Odlomakpopisa"/>
              <w:tabs>
                <w:tab w:val="left" w:pos="6945"/>
              </w:tabs>
              <w:ind w:left="0"/>
              <w:jc w:val="center"/>
            </w:pPr>
            <w:r>
              <w:t>38</w:t>
            </w:r>
            <w:r w:rsidR="004A2546">
              <w:t>0,00</w:t>
            </w:r>
          </w:p>
        </w:tc>
      </w:tr>
      <w:tr w:rsidR="009934C1" w:rsidTr="00997856">
        <w:tc>
          <w:tcPr>
            <w:tcW w:w="7229" w:type="dxa"/>
          </w:tcPr>
          <w:p w:rsidR="009934C1" w:rsidRDefault="009934C1" w:rsidP="00635237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 xml:space="preserve">Za uništenje </w:t>
            </w:r>
            <w:r w:rsidR="00F044FA">
              <w:t>spremnika davatelja usluge od 77</w:t>
            </w:r>
            <w:r>
              <w:t>0</w:t>
            </w:r>
            <w:r w:rsidR="00030EB5">
              <w:t xml:space="preserve"> </w:t>
            </w:r>
            <w:r>
              <w:t>l</w:t>
            </w:r>
          </w:p>
        </w:tc>
        <w:tc>
          <w:tcPr>
            <w:tcW w:w="1525" w:type="dxa"/>
          </w:tcPr>
          <w:p w:rsidR="009934C1" w:rsidRDefault="00F044FA" w:rsidP="002E1604">
            <w:pPr>
              <w:pStyle w:val="Odlomakpopisa"/>
              <w:tabs>
                <w:tab w:val="left" w:pos="6945"/>
              </w:tabs>
              <w:ind w:left="0"/>
              <w:jc w:val="center"/>
            </w:pPr>
            <w:r>
              <w:t>1.2</w:t>
            </w:r>
            <w:r w:rsidR="00F357CC">
              <w:t>00,00</w:t>
            </w:r>
          </w:p>
        </w:tc>
      </w:tr>
      <w:tr w:rsidR="009934C1" w:rsidTr="00997856">
        <w:tc>
          <w:tcPr>
            <w:tcW w:w="7229" w:type="dxa"/>
          </w:tcPr>
          <w:p w:rsidR="009934C1" w:rsidRDefault="009934C1" w:rsidP="00635237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Za uništenje spremnika davatelja usluge od 1100</w:t>
            </w:r>
            <w:r w:rsidR="00030EB5">
              <w:t xml:space="preserve"> </w:t>
            </w:r>
            <w:r>
              <w:t>l</w:t>
            </w:r>
          </w:p>
        </w:tc>
        <w:tc>
          <w:tcPr>
            <w:tcW w:w="1525" w:type="dxa"/>
          </w:tcPr>
          <w:p w:rsidR="009934C1" w:rsidRDefault="00D60475" w:rsidP="002E1604">
            <w:pPr>
              <w:pStyle w:val="Odlomakpopisa"/>
              <w:tabs>
                <w:tab w:val="left" w:pos="6945"/>
              </w:tabs>
              <w:ind w:left="0"/>
              <w:jc w:val="center"/>
            </w:pPr>
            <w:r>
              <w:t>2</w:t>
            </w:r>
            <w:r w:rsidR="002E1604">
              <w:t>.</w:t>
            </w:r>
            <w:r>
              <w:t>2</w:t>
            </w:r>
            <w:r w:rsidR="004A2546">
              <w:t>00,00</w:t>
            </w:r>
          </w:p>
        </w:tc>
      </w:tr>
      <w:tr w:rsidR="00D60475" w:rsidTr="00997856">
        <w:tc>
          <w:tcPr>
            <w:tcW w:w="7229" w:type="dxa"/>
          </w:tcPr>
          <w:p w:rsidR="00D60475" w:rsidRDefault="00D60475" w:rsidP="00635237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Za uništenje spremnika davatelja usluge od 5000</w:t>
            </w:r>
            <w:r w:rsidR="00030EB5">
              <w:t xml:space="preserve"> </w:t>
            </w:r>
            <w:r>
              <w:t>l</w:t>
            </w:r>
          </w:p>
        </w:tc>
        <w:tc>
          <w:tcPr>
            <w:tcW w:w="1525" w:type="dxa"/>
          </w:tcPr>
          <w:p w:rsidR="00D60475" w:rsidRDefault="008D33BC" w:rsidP="002B44AB">
            <w:pPr>
              <w:pStyle w:val="Odlomakpopisa"/>
              <w:tabs>
                <w:tab w:val="left" w:pos="6945"/>
              </w:tabs>
              <w:ind w:left="0"/>
              <w:jc w:val="center"/>
            </w:pPr>
            <w:r>
              <w:t>13.000,00</w:t>
            </w:r>
          </w:p>
        </w:tc>
      </w:tr>
      <w:tr w:rsidR="00D60475" w:rsidTr="00997856">
        <w:tc>
          <w:tcPr>
            <w:tcW w:w="7229" w:type="dxa"/>
          </w:tcPr>
          <w:p w:rsidR="00D60475" w:rsidRDefault="00D60475" w:rsidP="00635237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Za uništenje spremnika davatelja usluge od 7000</w:t>
            </w:r>
            <w:r w:rsidR="00030EB5">
              <w:t xml:space="preserve"> </w:t>
            </w:r>
            <w:r>
              <w:t>l</w:t>
            </w:r>
          </w:p>
        </w:tc>
        <w:tc>
          <w:tcPr>
            <w:tcW w:w="1525" w:type="dxa"/>
          </w:tcPr>
          <w:p w:rsidR="00D60475" w:rsidRDefault="008D33BC" w:rsidP="002B44AB">
            <w:pPr>
              <w:pStyle w:val="Odlomakpopisa"/>
              <w:tabs>
                <w:tab w:val="left" w:pos="6945"/>
              </w:tabs>
              <w:ind w:left="0"/>
              <w:jc w:val="center"/>
            </w:pPr>
            <w:r>
              <w:t>15.000,00</w:t>
            </w:r>
          </w:p>
        </w:tc>
      </w:tr>
    </w:tbl>
    <w:p w:rsidR="00997856" w:rsidRDefault="00997856" w:rsidP="00997856">
      <w:pPr>
        <w:pStyle w:val="Odlomakpopisa"/>
        <w:tabs>
          <w:tab w:val="left" w:pos="6945"/>
        </w:tabs>
        <w:jc w:val="both"/>
      </w:pPr>
    </w:p>
    <w:p w:rsidR="00997856" w:rsidRPr="002E1604" w:rsidRDefault="00680FFD" w:rsidP="00F044FA">
      <w:pPr>
        <w:pStyle w:val="Odlomakpopisa"/>
        <w:numPr>
          <w:ilvl w:val="0"/>
          <w:numId w:val="2"/>
        </w:numPr>
        <w:tabs>
          <w:tab w:val="left" w:pos="6945"/>
        </w:tabs>
        <w:jc w:val="both"/>
        <w:rPr>
          <w:b/>
        </w:rPr>
      </w:pPr>
      <w:r w:rsidRPr="001F5F86">
        <w:rPr>
          <w:b/>
        </w:rPr>
        <w:t>Za nereguliranje javne usluge sakupljanja biorazgradivog komunalnog otpada</w:t>
      </w:r>
    </w:p>
    <w:tbl>
      <w:tblPr>
        <w:tblStyle w:val="Reetkatablice"/>
        <w:tblW w:w="0" w:type="auto"/>
        <w:tblInd w:w="392" w:type="dxa"/>
        <w:tblLook w:val="04A0" w:firstRow="1" w:lastRow="0" w:firstColumn="1" w:lastColumn="0" w:noHBand="0" w:noVBand="1"/>
      </w:tblPr>
      <w:tblGrid>
        <w:gridCol w:w="7229"/>
        <w:gridCol w:w="1525"/>
      </w:tblGrid>
      <w:tr w:rsidR="009934C1" w:rsidTr="00680FFD">
        <w:tc>
          <w:tcPr>
            <w:tcW w:w="7229" w:type="dxa"/>
          </w:tcPr>
          <w:p w:rsidR="009934C1" w:rsidRDefault="009934C1" w:rsidP="00680FFD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Opis ugovorne kazne</w:t>
            </w:r>
          </w:p>
        </w:tc>
        <w:tc>
          <w:tcPr>
            <w:tcW w:w="1525" w:type="dxa"/>
          </w:tcPr>
          <w:p w:rsidR="009934C1" w:rsidRDefault="009934C1" w:rsidP="00680FFD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Cijena</w:t>
            </w:r>
            <w:r w:rsidR="00030EB5">
              <w:t xml:space="preserve"> (u kn)</w:t>
            </w:r>
          </w:p>
        </w:tc>
      </w:tr>
      <w:tr w:rsidR="009934C1" w:rsidTr="00680FFD">
        <w:tc>
          <w:tcPr>
            <w:tcW w:w="7229" w:type="dxa"/>
          </w:tcPr>
          <w:p w:rsidR="009934C1" w:rsidRDefault="009934C1" w:rsidP="00680FFD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 xml:space="preserve">Za </w:t>
            </w:r>
            <w:r w:rsidR="00030EB5">
              <w:t>ne</w:t>
            </w:r>
            <w:r>
              <w:t>reguliranje javne usluge sakupljanja BKO</w:t>
            </w:r>
          </w:p>
        </w:tc>
        <w:tc>
          <w:tcPr>
            <w:tcW w:w="1525" w:type="dxa"/>
          </w:tcPr>
          <w:p w:rsidR="009934C1" w:rsidRDefault="004A2546" w:rsidP="00030EB5">
            <w:pPr>
              <w:pStyle w:val="Odlomakpopisa"/>
              <w:tabs>
                <w:tab w:val="left" w:pos="6945"/>
              </w:tabs>
              <w:ind w:left="0"/>
              <w:jc w:val="center"/>
            </w:pPr>
            <w:r>
              <w:t>20,00</w:t>
            </w:r>
          </w:p>
        </w:tc>
      </w:tr>
    </w:tbl>
    <w:p w:rsidR="00B41EDF" w:rsidRDefault="008E5936" w:rsidP="00F044FA">
      <w:pPr>
        <w:pStyle w:val="Bezproreda"/>
      </w:pPr>
      <w:r>
        <w:t xml:space="preserve"> </w:t>
      </w:r>
    </w:p>
    <w:p w:rsidR="00B41EDF" w:rsidRPr="002E1604" w:rsidRDefault="00680FFD" w:rsidP="002E1604">
      <w:pPr>
        <w:pStyle w:val="Odlomakpopisa"/>
        <w:numPr>
          <w:ilvl w:val="0"/>
          <w:numId w:val="2"/>
        </w:numPr>
        <w:tabs>
          <w:tab w:val="left" w:pos="6945"/>
        </w:tabs>
        <w:jc w:val="both"/>
        <w:rPr>
          <w:b/>
        </w:rPr>
      </w:pPr>
      <w:r w:rsidRPr="00860F1A">
        <w:rPr>
          <w:b/>
        </w:rPr>
        <w:t>Za ne</w:t>
      </w:r>
      <w:r w:rsidR="00030EB5">
        <w:rPr>
          <w:b/>
        </w:rPr>
        <w:t xml:space="preserve"> iznošenje</w:t>
      </w:r>
      <w:r w:rsidRPr="00860F1A">
        <w:rPr>
          <w:b/>
        </w:rPr>
        <w:t xml:space="preserve"> posude na javnu površinu na vrijeme</w:t>
      </w:r>
    </w:p>
    <w:tbl>
      <w:tblPr>
        <w:tblStyle w:val="Reetkatablice"/>
        <w:tblW w:w="0" w:type="auto"/>
        <w:tblInd w:w="392" w:type="dxa"/>
        <w:tblLook w:val="04A0" w:firstRow="1" w:lastRow="0" w:firstColumn="1" w:lastColumn="0" w:noHBand="0" w:noVBand="1"/>
      </w:tblPr>
      <w:tblGrid>
        <w:gridCol w:w="7229"/>
        <w:gridCol w:w="1525"/>
      </w:tblGrid>
      <w:tr w:rsidR="009934C1" w:rsidTr="00F60841">
        <w:tc>
          <w:tcPr>
            <w:tcW w:w="7229" w:type="dxa"/>
          </w:tcPr>
          <w:p w:rsidR="009934C1" w:rsidRDefault="009934C1" w:rsidP="00F60841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Opis ugovorne kazne</w:t>
            </w:r>
          </w:p>
        </w:tc>
        <w:tc>
          <w:tcPr>
            <w:tcW w:w="1525" w:type="dxa"/>
          </w:tcPr>
          <w:p w:rsidR="009934C1" w:rsidRDefault="009934C1" w:rsidP="00F60841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Cijena</w:t>
            </w:r>
            <w:r w:rsidR="00030EB5">
              <w:t xml:space="preserve"> (u kn)</w:t>
            </w:r>
          </w:p>
        </w:tc>
      </w:tr>
      <w:tr w:rsidR="009934C1" w:rsidTr="00F60841">
        <w:tc>
          <w:tcPr>
            <w:tcW w:w="7229" w:type="dxa"/>
          </w:tcPr>
          <w:p w:rsidR="009934C1" w:rsidRDefault="009934C1" w:rsidP="00030EB5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 xml:space="preserve">Za ne </w:t>
            </w:r>
            <w:r w:rsidR="00030EB5">
              <w:t>iznošenje</w:t>
            </w:r>
            <w:r>
              <w:t xml:space="preserve"> posude na javnu površinu na vrijeme</w:t>
            </w:r>
          </w:p>
        </w:tc>
        <w:tc>
          <w:tcPr>
            <w:tcW w:w="1525" w:type="dxa"/>
          </w:tcPr>
          <w:p w:rsidR="009934C1" w:rsidRDefault="004A2546" w:rsidP="00030EB5">
            <w:pPr>
              <w:pStyle w:val="Odlomakpopisa"/>
              <w:tabs>
                <w:tab w:val="left" w:pos="6945"/>
              </w:tabs>
              <w:ind w:left="0"/>
              <w:jc w:val="center"/>
            </w:pPr>
            <w:r>
              <w:t>20,00</w:t>
            </w:r>
          </w:p>
        </w:tc>
      </w:tr>
    </w:tbl>
    <w:p w:rsidR="001D772F" w:rsidRPr="00860F1A" w:rsidRDefault="001D772F" w:rsidP="00F044FA">
      <w:pPr>
        <w:pStyle w:val="Bezproreda"/>
      </w:pPr>
    </w:p>
    <w:p w:rsidR="00B41EDF" w:rsidRPr="002E1604" w:rsidRDefault="00030EB5" w:rsidP="002E1604">
      <w:pPr>
        <w:pStyle w:val="Odlomakpopisa"/>
        <w:numPr>
          <w:ilvl w:val="0"/>
          <w:numId w:val="2"/>
        </w:numPr>
        <w:tabs>
          <w:tab w:val="left" w:pos="6945"/>
        </w:tabs>
        <w:jc w:val="both"/>
        <w:rPr>
          <w:b/>
        </w:rPr>
      </w:pPr>
      <w:r>
        <w:rPr>
          <w:b/>
        </w:rPr>
        <w:t>Za n</w:t>
      </w:r>
      <w:r w:rsidR="00F60841" w:rsidRPr="00F025A9">
        <w:rPr>
          <w:b/>
        </w:rPr>
        <w:t>e predaju miješanog komunalnog otpada barem jednom u mjesec dana,</w:t>
      </w:r>
      <w:r w:rsidR="00F60841" w:rsidRPr="00030EB5">
        <w:rPr>
          <w:b/>
        </w:rPr>
        <w:t xml:space="preserve"> a nije </w:t>
      </w:r>
      <w:r w:rsidR="00B41EDF" w:rsidRPr="00030EB5">
        <w:rPr>
          <w:b/>
        </w:rPr>
        <w:t xml:space="preserve">povremeni </w:t>
      </w:r>
      <w:r w:rsidR="00F60841" w:rsidRPr="00030EB5">
        <w:rPr>
          <w:b/>
        </w:rPr>
        <w:t>korisnik</w:t>
      </w:r>
    </w:p>
    <w:tbl>
      <w:tblPr>
        <w:tblStyle w:val="Reetkatablice"/>
        <w:tblW w:w="0" w:type="auto"/>
        <w:tblInd w:w="392" w:type="dxa"/>
        <w:tblLook w:val="04A0" w:firstRow="1" w:lastRow="0" w:firstColumn="1" w:lastColumn="0" w:noHBand="0" w:noVBand="1"/>
      </w:tblPr>
      <w:tblGrid>
        <w:gridCol w:w="7229"/>
        <w:gridCol w:w="1525"/>
      </w:tblGrid>
      <w:tr w:rsidR="009934C1" w:rsidTr="00F60841">
        <w:tc>
          <w:tcPr>
            <w:tcW w:w="7229" w:type="dxa"/>
          </w:tcPr>
          <w:p w:rsidR="009934C1" w:rsidRDefault="009934C1" w:rsidP="00F60841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Opis ugovorne kazne</w:t>
            </w:r>
          </w:p>
        </w:tc>
        <w:tc>
          <w:tcPr>
            <w:tcW w:w="1525" w:type="dxa"/>
          </w:tcPr>
          <w:p w:rsidR="009934C1" w:rsidRDefault="009934C1" w:rsidP="00F60841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Cijena</w:t>
            </w:r>
            <w:r w:rsidR="00B41EDF">
              <w:t xml:space="preserve"> </w:t>
            </w:r>
            <w:r w:rsidR="00030EB5">
              <w:t xml:space="preserve">(u </w:t>
            </w:r>
            <w:r w:rsidR="00B41EDF">
              <w:t>kn</w:t>
            </w:r>
            <w:r w:rsidR="00030EB5">
              <w:t xml:space="preserve"> )</w:t>
            </w:r>
          </w:p>
        </w:tc>
      </w:tr>
      <w:tr w:rsidR="009934C1" w:rsidTr="00F60841">
        <w:tc>
          <w:tcPr>
            <w:tcW w:w="7229" w:type="dxa"/>
          </w:tcPr>
          <w:p w:rsidR="009934C1" w:rsidRDefault="009934C1" w:rsidP="00F60841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Za ne predaju miješanog komunalnog otpada barem jednom u mjesec dana, a nije povremeni korisnik za spremnike od 60</w:t>
            </w:r>
            <w:r w:rsidR="00030EB5">
              <w:t xml:space="preserve"> </w:t>
            </w:r>
            <w:r>
              <w:t>l do 240</w:t>
            </w:r>
            <w:r w:rsidR="00030EB5">
              <w:t xml:space="preserve"> </w:t>
            </w:r>
            <w:r>
              <w:t>l</w:t>
            </w:r>
          </w:p>
        </w:tc>
        <w:tc>
          <w:tcPr>
            <w:tcW w:w="1525" w:type="dxa"/>
          </w:tcPr>
          <w:p w:rsidR="009934C1" w:rsidRDefault="004A2546" w:rsidP="00030EB5">
            <w:pPr>
              <w:pStyle w:val="Odlomakpopisa"/>
              <w:tabs>
                <w:tab w:val="left" w:pos="6945"/>
              </w:tabs>
              <w:ind w:left="0"/>
              <w:jc w:val="center"/>
            </w:pPr>
            <w:r>
              <w:t>30,00</w:t>
            </w:r>
          </w:p>
        </w:tc>
      </w:tr>
      <w:tr w:rsidR="001D772F" w:rsidTr="00F60841">
        <w:tc>
          <w:tcPr>
            <w:tcW w:w="7229" w:type="dxa"/>
          </w:tcPr>
          <w:p w:rsidR="001D772F" w:rsidRDefault="00030EB5" w:rsidP="00F60841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Z</w:t>
            </w:r>
            <w:r w:rsidR="001D772F">
              <w:t>a ne predaju miješanog komunalnog otpada barem jednom u mjesec dana , a nije povremeni korisnik za spremnik od 1100</w:t>
            </w:r>
            <w:r>
              <w:t xml:space="preserve"> </w:t>
            </w:r>
            <w:r w:rsidR="001D772F">
              <w:t>l</w:t>
            </w:r>
          </w:p>
        </w:tc>
        <w:tc>
          <w:tcPr>
            <w:tcW w:w="1525" w:type="dxa"/>
          </w:tcPr>
          <w:p w:rsidR="001D772F" w:rsidRDefault="00E01AB5" w:rsidP="00030EB5">
            <w:pPr>
              <w:pStyle w:val="Odlomakpopisa"/>
              <w:tabs>
                <w:tab w:val="left" w:pos="6945"/>
              </w:tabs>
              <w:ind w:left="0"/>
              <w:jc w:val="center"/>
            </w:pPr>
            <w:r>
              <w:t>125,00</w:t>
            </w:r>
          </w:p>
        </w:tc>
      </w:tr>
    </w:tbl>
    <w:p w:rsidR="005F0C53" w:rsidRDefault="005F0C53" w:rsidP="00F044FA">
      <w:pPr>
        <w:pStyle w:val="Bezproreda"/>
      </w:pPr>
    </w:p>
    <w:p w:rsidR="001F5F86" w:rsidRPr="001D772F" w:rsidRDefault="005F0C53" w:rsidP="001D772F">
      <w:pPr>
        <w:pStyle w:val="Odlomakpopisa"/>
        <w:tabs>
          <w:tab w:val="left" w:pos="6945"/>
        </w:tabs>
        <w:ind w:left="1080"/>
        <w:jc w:val="both"/>
        <w:rPr>
          <w:b/>
        </w:rPr>
      </w:pPr>
      <w:r>
        <w:rPr>
          <w:b/>
        </w:rPr>
        <w:t>7</w:t>
      </w:r>
      <w:r w:rsidR="001D772F">
        <w:rPr>
          <w:b/>
        </w:rPr>
        <w:t xml:space="preserve">.  </w:t>
      </w:r>
      <w:r w:rsidR="001F5F86" w:rsidRPr="001D772F">
        <w:rPr>
          <w:b/>
        </w:rPr>
        <w:t>Ostalo</w:t>
      </w:r>
    </w:p>
    <w:tbl>
      <w:tblPr>
        <w:tblStyle w:val="Reetkatablice"/>
        <w:tblW w:w="0" w:type="auto"/>
        <w:tblInd w:w="421" w:type="dxa"/>
        <w:tblLook w:val="04A0" w:firstRow="1" w:lastRow="0" w:firstColumn="1" w:lastColumn="0" w:noHBand="0" w:noVBand="1"/>
      </w:tblPr>
      <w:tblGrid>
        <w:gridCol w:w="7229"/>
        <w:gridCol w:w="1559"/>
      </w:tblGrid>
      <w:tr w:rsidR="001F5F86" w:rsidTr="004300ED">
        <w:tc>
          <w:tcPr>
            <w:tcW w:w="7229" w:type="dxa"/>
          </w:tcPr>
          <w:p w:rsidR="001F5F86" w:rsidRDefault="001F5F86" w:rsidP="001F5F86">
            <w:pPr>
              <w:tabs>
                <w:tab w:val="left" w:pos="6945"/>
              </w:tabs>
              <w:jc w:val="both"/>
            </w:pPr>
            <w:r>
              <w:t>Opis ugovorne kazne</w:t>
            </w:r>
          </w:p>
        </w:tc>
        <w:tc>
          <w:tcPr>
            <w:tcW w:w="1559" w:type="dxa"/>
          </w:tcPr>
          <w:p w:rsidR="001F5F86" w:rsidRDefault="001F5F86" w:rsidP="001F5F86">
            <w:pPr>
              <w:tabs>
                <w:tab w:val="left" w:pos="6945"/>
              </w:tabs>
              <w:jc w:val="both"/>
            </w:pPr>
            <w:r>
              <w:t xml:space="preserve">Cijena </w:t>
            </w:r>
            <w:r w:rsidR="00030EB5">
              <w:t xml:space="preserve">(u </w:t>
            </w:r>
            <w:r>
              <w:t>kn</w:t>
            </w:r>
            <w:r w:rsidR="00030EB5">
              <w:t xml:space="preserve"> )</w:t>
            </w:r>
          </w:p>
        </w:tc>
      </w:tr>
      <w:tr w:rsidR="001F5F86" w:rsidTr="004300ED">
        <w:trPr>
          <w:trHeight w:val="82"/>
        </w:trPr>
        <w:tc>
          <w:tcPr>
            <w:tcW w:w="7229" w:type="dxa"/>
          </w:tcPr>
          <w:p w:rsidR="001F5F86" w:rsidRDefault="001F5F86" w:rsidP="001F5F86">
            <w:pPr>
              <w:tabs>
                <w:tab w:val="left" w:pos="6945"/>
              </w:tabs>
              <w:jc w:val="both"/>
            </w:pPr>
            <w:r>
              <w:t>Retroaktivna naknada za trajno nekorištenu nekretninu</w:t>
            </w:r>
            <w:r w:rsidR="00691669">
              <w:t>- mjesečno</w:t>
            </w:r>
          </w:p>
        </w:tc>
        <w:tc>
          <w:tcPr>
            <w:tcW w:w="1559" w:type="dxa"/>
          </w:tcPr>
          <w:p w:rsidR="001F5F86" w:rsidRDefault="00691669" w:rsidP="00F044FA">
            <w:pPr>
              <w:tabs>
                <w:tab w:val="left" w:pos="6945"/>
              </w:tabs>
              <w:jc w:val="center"/>
            </w:pPr>
            <w:r>
              <w:t>60,00</w:t>
            </w:r>
          </w:p>
        </w:tc>
      </w:tr>
      <w:tr w:rsidR="00860F1A" w:rsidTr="004300ED">
        <w:tc>
          <w:tcPr>
            <w:tcW w:w="7229" w:type="dxa"/>
          </w:tcPr>
          <w:p w:rsidR="00860F1A" w:rsidRDefault="00860F1A" w:rsidP="001F5F86">
            <w:pPr>
              <w:tabs>
                <w:tab w:val="left" w:pos="6945"/>
              </w:tabs>
              <w:jc w:val="both"/>
            </w:pPr>
            <w:r>
              <w:t>Za ne reguliranje javne usluge u roku od 30 dana od početka korištenja nekretnine</w:t>
            </w:r>
            <w:r w:rsidR="004B7E8F">
              <w:t>, odnosno posebnog dijela nekretnine (za broj mjeseci koje nisu prijavljeni)</w:t>
            </w:r>
          </w:p>
        </w:tc>
        <w:tc>
          <w:tcPr>
            <w:tcW w:w="1559" w:type="dxa"/>
          </w:tcPr>
          <w:p w:rsidR="00860F1A" w:rsidRDefault="005C107F" w:rsidP="00F044FA">
            <w:pPr>
              <w:tabs>
                <w:tab w:val="left" w:pos="6945"/>
              </w:tabs>
              <w:jc w:val="center"/>
            </w:pPr>
            <w:r>
              <w:t>6</w:t>
            </w:r>
            <w:r w:rsidR="004B7E8F">
              <w:t>0,00</w:t>
            </w:r>
          </w:p>
        </w:tc>
      </w:tr>
    </w:tbl>
    <w:p w:rsidR="001F5F86" w:rsidRDefault="001F5F86" w:rsidP="001F5F86">
      <w:pPr>
        <w:tabs>
          <w:tab w:val="left" w:pos="6945"/>
        </w:tabs>
        <w:jc w:val="both"/>
      </w:pPr>
    </w:p>
    <w:p w:rsidR="00F044FA" w:rsidRDefault="00F044FA" w:rsidP="001F5F86">
      <w:pPr>
        <w:tabs>
          <w:tab w:val="left" w:pos="6945"/>
        </w:tabs>
        <w:jc w:val="both"/>
      </w:pPr>
    </w:p>
    <w:p w:rsidR="00C56DD9" w:rsidRDefault="00C56DD9" w:rsidP="00F60841">
      <w:pPr>
        <w:pStyle w:val="Odlomakpopisa"/>
        <w:tabs>
          <w:tab w:val="left" w:pos="6945"/>
        </w:tabs>
        <w:jc w:val="both"/>
      </w:pPr>
    </w:p>
    <w:p w:rsidR="00AD6969" w:rsidRDefault="00AD6969" w:rsidP="00AB4F6E">
      <w:pPr>
        <w:pStyle w:val="Odlomakpopisa"/>
        <w:tabs>
          <w:tab w:val="left" w:pos="6945"/>
        </w:tabs>
        <w:ind w:left="709" w:firstLine="11"/>
        <w:jc w:val="center"/>
      </w:pPr>
    </w:p>
    <w:p w:rsidR="00C56DD9" w:rsidRDefault="00C56DD9" w:rsidP="00AB4F6E">
      <w:pPr>
        <w:pStyle w:val="Odlomakpopisa"/>
        <w:tabs>
          <w:tab w:val="left" w:pos="6945"/>
        </w:tabs>
        <w:ind w:left="709" w:firstLine="11"/>
        <w:jc w:val="center"/>
        <w:rPr>
          <w:u w:val="thick"/>
        </w:rPr>
      </w:pPr>
      <w:r w:rsidRPr="00C56DD9">
        <w:rPr>
          <w:b/>
          <w:sz w:val="28"/>
          <w:szCs w:val="28"/>
        </w:rPr>
        <w:t>SKRAĆENI</w:t>
      </w:r>
      <w:r>
        <w:rPr>
          <w:b/>
          <w:sz w:val="28"/>
          <w:szCs w:val="28"/>
        </w:rPr>
        <w:t xml:space="preserve"> CJENIK JAVNE USLUGE SAKUPLJANJ</w:t>
      </w:r>
      <w:r w:rsidR="00AB4F6E">
        <w:rPr>
          <w:b/>
          <w:sz w:val="28"/>
          <w:szCs w:val="28"/>
        </w:rPr>
        <w:t>A</w:t>
      </w:r>
      <w:r w:rsidRPr="00C56DD9">
        <w:rPr>
          <w:b/>
          <w:sz w:val="28"/>
          <w:szCs w:val="28"/>
        </w:rPr>
        <w:t xml:space="preserve"> MIJEŠANOG KOMUNALNOG                                     </w:t>
      </w:r>
      <w:r>
        <w:rPr>
          <w:b/>
          <w:sz w:val="28"/>
          <w:szCs w:val="28"/>
        </w:rPr>
        <w:t xml:space="preserve">            </w:t>
      </w:r>
      <w:r w:rsidRPr="00C56DD9">
        <w:rPr>
          <w:b/>
          <w:sz w:val="28"/>
          <w:szCs w:val="28"/>
        </w:rPr>
        <w:t xml:space="preserve">OTPADA ZA KATEGORIJU </w:t>
      </w:r>
      <w:r w:rsidRPr="00C56DD9">
        <w:rPr>
          <w:b/>
          <w:sz w:val="28"/>
          <w:szCs w:val="28"/>
          <w:u w:val="thick"/>
        </w:rPr>
        <w:t>„KUĆANSTVO</w:t>
      </w:r>
      <w:r w:rsidRPr="00C56DD9">
        <w:rPr>
          <w:u w:val="thick"/>
        </w:rPr>
        <w:t>“</w:t>
      </w:r>
    </w:p>
    <w:p w:rsidR="00923522" w:rsidRDefault="00923522" w:rsidP="00923522">
      <w:pPr>
        <w:tabs>
          <w:tab w:val="left" w:pos="6945"/>
        </w:tabs>
        <w:jc w:val="both"/>
        <w:rPr>
          <w:u w:val="thick"/>
        </w:rPr>
      </w:pPr>
    </w:p>
    <w:p w:rsidR="00BC569C" w:rsidRPr="00923522" w:rsidRDefault="00BC569C" w:rsidP="00923522">
      <w:pPr>
        <w:tabs>
          <w:tab w:val="left" w:pos="6945"/>
        </w:tabs>
        <w:jc w:val="both"/>
        <w:rPr>
          <w:u w:val="thick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1982"/>
        <w:gridCol w:w="1381"/>
        <w:gridCol w:w="1521"/>
        <w:gridCol w:w="1489"/>
      </w:tblGrid>
      <w:tr w:rsidR="00C315E9" w:rsidTr="00E53D88">
        <w:trPr>
          <w:gridAfter w:val="4"/>
          <w:wAfter w:w="6373" w:type="dxa"/>
        </w:trPr>
        <w:tc>
          <w:tcPr>
            <w:tcW w:w="3544" w:type="dxa"/>
          </w:tcPr>
          <w:p w:rsidR="00C315E9" w:rsidRPr="00C315E9" w:rsidRDefault="00C315E9" w:rsidP="00BC569C">
            <w:pPr>
              <w:pStyle w:val="Odlomakpopisa"/>
              <w:tabs>
                <w:tab w:val="left" w:pos="6945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C315E9">
              <w:rPr>
                <w:b/>
                <w:sz w:val="28"/>
                <w:szCs w:val="28"/>
              </w:rPr>
              <w:t>CJENIK JAVNE USLUGE ZA KATEGORIJU „KUĆANSTVO“</w:t>
            </w:r>
          </w:p>
        </w:tc>
      </w:tr>
      <w:tr w:rsidR="00C56DD9" w:rsidRPr="00C315E9" w:rsidTr="00E53D88">
        <w:tc>
          <w:tcPr>
            <w:tcW w:w="3544" w:type="dxa"/>
          </w:tcPr>
          <w:p w:rsidR="00C56DD9" w:rsidRPr="00C315E9" w:rsidRDefault="002E1604" w:rsidP="00C56DD9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 xml:space="preserve">Posuda </w:t>
            </w:r>
          </w:p>
        </w:tc>
        <w:tc>
          <w:tcPr>
            <w:tcW w:w="1982" w:type="dxa"/>
          </w:tcPr>
          <w:p w:rsidR="00C56DD9" w:rsidRPr="002E1604" w:rsidRDefault="00923522" w:rsidP="002E1604">
            <w:pPr>
              <w:pStyle w:val="Odlomakpopisa"/>
              <w:tabs>
                <w:tab w:val="left" w:pos="6945"/>
              </w:tabs>
              <w:ind w:left="0"/>
              <w:jc w:val="center"/>
              <w:rPr>
                <w:b/>
              </w:rPr>
            </w:pPr>
            <w:r w:rsidRPr="002E1604">
              <w:rPr>
                <w:b/>
              </w:rPr>
              <w:t>Cijena MJU</w:t>
            </w:r>
          </w:p>
        </w:tc>
        <w:tc>
          <w:tcPr>
            <w:tcW w:w="1381" w:type="dxa"/>
          </w:tcPr>
          <w:p w:rsidR="00C56DD9" w:rsidRPr="002E1604" w:rsidRDefault="00923522" w:rsidP="002E1604">
            <w:pPr>
              <w:pStyle w:val="Odlomakpopisa"/>
              <w:tabs>
                <w:tab w:val="left" w:pos="6945"/>
              </w:tabs>
              <w:ind w:left="0"/>
              <w:jc w:val="center"/>
              <w:rPr>
                <w:b/>
              </w:rPr>
            </w:pPr>
            <w:r w:rsidRPr="002E1604">
              <w:rPr>
                <w:b/>
              </w:rPr>
              <w:t>1 odvoz</w:t>
            </w:r>
          </w:p>
        </w:tc>
        <w:tc>
          <w:tcPr>
            <w:tcW w:w="1521" w:type="dxa"/>
          </w:tcPr>
          <w:p w:rsidR="00C56DD9" w:rsidRPr="002E1604" w:rsidRDefault="00923522" w:rsidP="002E1604">
            <w:pPr>
              <w:pStyle w:val="Odlomakpopisa"/>
              <w:tabs>
                <w:tab w:val="left" w:pos="6945"/>
              </w:tabs>
              <w:ind w:left="0"/>
              <w:jc w:val="center"/>
              <w:rPr>
                <w:b/>
              </w:rPr>
            </w:pPr>
            <w:r w:rsidRPr="002E1604">
              <w:rPr>
                <w:b/>
              </w:rPr>
              <w:t>2 odvoza</w:t>
            </w:r>
          </w:p>
        </w:tc>
        <w:tc>
          <w:tcPr>
            <w:tcW w:w="1489" w:type="dxa"/>
          </w:tcPr>
          <w:p w:rsidR="00C56DD9" w:rsidRPr="002E1604" w:rsidRDefault="00923522" w:rsidP="002E1604">
            <w:pPr>
              <w:pStyle w:val="Odlomakpopisa"/>
              <w:tabs>
                <w:tab w:val="left" w:pos="6945"/>
              </w:tabs>
              <w:ind w:left="0"/>
              <w:jc w:val="center"/>
              <w:rPr>
                <w:b/>
              </w:rPr>
            </w:pPr>
            <w:r w:rsidRPr="002E1604">
              <w:rPr>
                <w:b/>
              </w:rPr>
              <w:t>3 odvoza</w:t>
            </w:r>
          </w:p>
        </w:tc>
      </w:tr>
      <w:tr w:rsidR="00C56DD9" w:rsidRPr="00C315E9" w:rsidTr="00E53D88">
        <w:tc>
          <w:tcPr>
            <w:tcW w:w="3544" w:type="dxa"/>
          </w:tcPr>
          <w:p w:rsidR="00C56DD9" w:rsidRPr="00C315E9" w:rsidRDefault="00BC7266" w:rsidP="00C56DD9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 xml:space="preserve"> (60</w:t>
            </w:r>
            <w:r w:rsidR="002E1604">
              <w:t xml:space="preserve"> </w:t>
            </w:r>
            <w:r>
              <w:t xml:space="preserve">l)-popust </w:t>
            </w:r>
          </w:p>
        </w:tc>
        <w:tc>
          <w:tcPr>
            <w:tcW w:w="1982" w:type="dxa"/>
          </w:tcPr>
          <w:p w:rsidR="00C56DD9" w:rsidRPr="00C315E9" w:rsidRDefault="00D615A9" w:rsidP="002E1604">
            <w:pPr>
              <w:pStyle w:val="Odlomakpopisa"/>
              <w:tabs>
                <w:tab w:val="left" w:pos="6945"/>
              </w:tabs>
              <w:ind w:left="0"/>
              <w:jc w:val="center"/>
            </w:pPr>
            <w:r>
              <w:t>30,00</w:t>
            </w:r>
          </w:p>
        </w:tc>
        <w:tc>
          <w:tcPr>
            <w:tcW w:w="1381" w:type="dxa"/>
          </w:tcPr>
          <w:p w:rsidR="00C56DD9" w:rsidRPr="00C47ED4" w:rsidRDefault="004A2546" w:rsidP="002E1604">
            <w:pPr>
              <w:pStyle w:val="Odlomakpopisa"/>
              <w:tabs>
                <w:tab w:val="left" w:pos="6945"/>
              </w:tabs>
              <w:ind w:left="0"/>
              <w:jc w:val="center"/>
            </w:pPr>
            <w:r w:rsidRPr="00C47ED4">
              <w:t>4,00</w:t>
            </w:r>
          </w:p>
        </w:tc>
        <w:tc>
          <w:tcPr>
            <w:tcW w:w="1521" w:type="dxa"/>
          </w:tcPr>
          <w:p w:rsidR="00C56DD9" w:rsidRPr="00C47ED4" w:rsidRDefault="004A2546" w:rsidP="002E1604">
            <w:pPr>
              <w:pStyle w:val="Odlomakpopisa"/>
              <w:tabs>
                <w:tab w:val="left" w:pos="6945"/>
              </w:tabs>
              <w:ind w:left="0"/>
              <w:jc w:val="center"/>
            </w:pPr>
            <w:r w:rsidRPr="00C47ED4">
              <w:t>4,00</w:t>
            </w:r>
          </w:p>
        </w:tc>
        <w:tc>
          <w:tcPr>
            <w:tcW w:w="1489" w:type="dxa"/>
          </w:tcPr>
          <w:p w:rsidR="00C56DD9" w:rsidRPr="00C47ED4" w:rsidRDefault="004A2546" w:rsidP="002E1604">
            <w:pPr>
              <w:pStyle w:val="Odlomakpopisa"/>
              <w:tabs>
                <w:tab w:val="left" w:pos="6945"/>
              </w:tabs>
              <w:ind w:left="0"/>
              <w:jc w:val="center"/>
            </w:pPr>
            <w:r w:rsidRPr="00C47ED4">
              <w:t>4,00</w:t>
            </w:r>
          </w:p>
        </w:tc>
      </w:tr>
      <w:tr w:rsidR="00C56DD9" w:rsidRPr="00C315E9" w:rsidTr="00E53D88">
        <w:tc>
          <w:tcPr>
            <w:tcW w:w="3544" w:type="dxa"/>
          </w:tcPr>
          <w:p w:rsidR="00C56DD9" w:rsidRPr="00C315E9" w:rsidRDefault="00923522" w:rsidP="00C56DD9">
            <w:pPr>
              <w:pStyle w:val="Odlomakpopisa"/>
              <w:tabs>
                <w:tab w:val="left" w:pos="6945"/>
              </w:tabs>
              <w:ind w:left="0"/>
              <w:jc w:val="both"/>
            </w:pPr>
            <w:r w:rsidRPr="00C315E9">
              <w:t>PDV 13%</w:t>
            </w:r>
          </w:p>
        </w:tc>
        <w:tc>
          <w:tcPr>
            <w:tcW w:w="1982" w:type="dxa"/>
          </w:tcPr>
          <w:p w:rsidR="00C56DD9" w:rsidRPr="00C315E9" w:rsidRDefault="00D615A9" w:rsidP="002E1604">
            <w:pPr>
              <w:pStyle w:val="Odlomakpopisa"/>
              <w:tabs>
                <w:tab w:val="left" w:pos="6945"/>
              </w:tabs>
              <w:ind w:left="0"/>
              <w:jc w:val="center"/>
            </w:pPr>
            <w:r>
              <w:t>3,90</w:t>
            </w:r>
          </w:p>
        </w:tc>
        <w:tc>
          <w:tcPr>
            <w:tcW w:w="1381" w:type="dxa"/>
          </w:tcPr>
          <w:p w:rsidR="00C56DD9" w:rsidRPr="00C47ED4" w:rsidRDefault="004A2546" w:rsidP="002E1604">
            <w:pPr>
              <w:pStyle w:val="Odlomakpopisa"/>
              <w:tabs>
                <w:tab w:val="left" w:pos="6945"/>
              </w:tabs>
              <w:ind w:left="0"/>
              <w:jc w:val="center"/>
            </w:pPr>
            <w:r w:rsidRPr="00C47ED4">
              <w:t>0,52</w:t>
            </w:r>
          </w:p>
        </w:tc>
        <w:tc>
          <w:tcPr>
            <w:tcW w:w="1521" w:type="dxa"/>
          </w:tcPr>
          <w:p w:rsidR="00C56DD9" w:rsidRPr="00C47ED4" w:rsidRDefault="004A2546" w:rsidP="002E1604">
            <w:pPr>
              <w:pStyle w:val="Odlomakpopisa"/>
              <w:tabs>
                <w:tab w:val="left" w:pos="6945"/>
              </w:tabs>
              <w:ind w:left="0"/>
              <w:jc w:val="center"/>
            </w:pPr>
            <w:r w:rsidRPr="00C47ED4">
              <w:t>0,52</w:t>
            </w:r>
          </w:p>
        </w:tc>
        <w:tc>
          <w:tcPr>
            <w:tcW w:w="1489" w:type="dxa"/>
          </w:tcPr>
          <w:p w:rsidR="00C56DD9" w:rsidRPr="00C47ED4" w:rsidRDefault="004A2546" w:rsidP="002E1604">
            <w:pPr>
              <w:pStyle w:val="Odlomakpopisa"/>
              <w:tabs>
                <w:tab w:val="left" w:pos="6945"/>
              </w:tabs>
              <w:ind w:left="0"/>
              <w:jc w:val="center"/>
            </w:pPr>
            <w:r w:rsidRPr="00C47ED4">
              <w:t>0,52</w:t>
            </w:r>
          </w:p>
        </w:tc>
      </w:tr>
      <w:tr w:rsidR="00C56DD9" w:rsidRPr="00C315E9" w:rsidTr="00E53D88">
        <w:tc>
          <w:tcPr>
            <w:tcW w:w="3544" w:type="dxa"/>
          </w:tcPr>
          <w:p w:rsidR="00C56DD9" w:rsidRPr="002E1604" w:rsidRDefault="00923522" w:rsidP="00C56DD9">
            <w:pPr>
              <w:pStyle w:val="Odlomakpopisa"/>
              <w:tabs>
                <w:tab w:val="left" w:pos="6945"/>
              </w:tabs>
              <w:ind w:left="0"/>
              <w:jc w:val="both"/>
              <w:rPr>
                <w:b/>
              </w:rPr>
            </w:pPr>
            <w:r w:rsidRPr="002E1604">
              <w:rPr>
                <w:b/>
              </w:rPr>
              <w:t>UKUPNO</w:t>
            </w:r>
            <w:r w:rsidR="00BC569C">
              <w:rPr>
                <w:b/>
              </w:rPr>
              <w:t>:</w:t>
            </w:r>
          </w:p>
        </w:tc>
        <w:tc>
          <w:tcPr>
            <w:tcW w:w="1982" w:type="dxa"/>
          </w:tcPr>
          <w:p w:rsidR="00C56DD9" w:rsidRPr="002E1604" w:rsidRDefault="00D615A9" w:rsidP="002E1604">
            <w:pPr>
              <w:pStyle w:val="Odlomakpopisa"/>
              <w:tabs>
                <w:tab w:val="left" w:pos="6945"/>
              </w:tabs>
              <w:ind w:left="0"/>
              <w:jc w:val="center"/>
              <w:rPr>
                <w:b/>
              </w:rPr>
            </w:pPr>
            <w:r w:rsidRPr="002E1604">
              <w:rPr>
                <w:b/>
              </w:rPr>
              <w:t>33,90</w:t>
            </w:r>
          </w:p>
        </w:tc>
        <w:tc>
          <w:tcPr>
            <w:tcW w:w="1381" w:type="dxa"/>
          </w:tcPr>
          <w:p w:rsidR="00C56DD9" w:rsidRPr="002E1604" w:rsidRDefault="004A2546" w:rsidP="002E1604">
            <w:pPr>
              <w:pStyle w:val="Odlomakpopisa"/>
              <w:tabs>
                <w:tab w:val="left" w:pos="6945"/>
              </w:tabs>
              <w:ind w:left="0"/>
              <w:jc w:val="center"/>
              <w:rPr>
                <w:b/>
              </w:rPr>
            </w:pPr>
            <w:r w:rsidRPr="002E1604">
              <w:rPr>
                <w:b/>
              </w:rPr>
              <w:t>38,42</w:t>
            </w:r>
          </w:p>
        </w:tc>
        <w:tc>
          <w:tcPr>
            <w:tcW w:w="1521" w:type="dxa"/>
          </w:tcPr>
          <w:p w:rsidR="00C56DD9" w:rsidRPr="002E1604" w:rsidRDefault="00C47ED4" w:rsidP="002E1604">
            <w:pPr>
              <w:pStyle w:val="Odlomakpopisa"/>
              <w:tabs>
                <w:tab w:val="left" w:pos="6945"/>
              </w:tabs>
              <w:ind w:left="0"/>
              <w:jc w:val="center"/>
              <w:rPr>
                <w:b/>
              </w:rPr>
            </w:pPr>
            <w:r w:rsidRPr="002E1604">
              <w:rPr>
                <w:b/>
              </w:rPr>
              <w:t>42,94</w:t>
            </w:r>
          </w:p>
        </w:tc>
        <w:tc>
          <w:tcPr>
            <w:tcW w:w="1489" w:type="dxa"/>
          </w:tcPr>
          <w:p w:rsidR="00C56DD9" w:rsidRPr="002E1604" w:rsidRDefault="00C47ED4" w:rsidP="002E1604">
            <w:pPr>
              <w:pStyle w:val="Odlomakpopisa"/>
              <w:tabs>
                <w:tab w:val="left" w:pos="6945"/>
              </w:tabs>
              <w:ind w:left="0"/>
              <w:jc w:val="center"/>
              <w:rPr>
                <w:b/>
              </w:rPr>
            </w:pPr>
            <w:r w:rsidRPr="002E1604">
              <w:rPr>
                <w:b/>
              </w:rPr>
              <w:t>47,46</w:t>
            </w:r>
          </w:p>
        </w:tc>
      </w:tr>
      <w:tr w:rsidR="00C56DD9" w:rsidRPr="00C315E9" w:rsidTr="00E53D88">
        <w:tc>
          <w:tcPr>
            <w:tcW w:w="3544" w:type="dxa"/>
          </w:tcPr>
          <w:p w:rsidR="00C56DD9" w:rsidRPr="00C315E9" w:rsidRDefault="002E1604" w:rsidP="00C56DD9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Posuda</w:t>
            </w:r>
          </w:p>
        </w:tc>
        <w:tc>
          <w:tcPr>
            <w:tcW w:w="1982" w:type="dxa"/>
          </w:tcPr>
          <w:p w:rsidR="00C56DD9" w:rsidRPr="002E1604" w:rsidRDefault="002869B5" w:rsidP="002E1604">
            <w:pPr>
              <w:pStyle w:val="Odlomakpopisa"/>
              <w:tabs>
                <w:tab w:val="left" w:pos="6945"/>
              </w:tabs>
              <w:ind w:left="0"/>
              <w:jc w:val="center"/>
              <w:rPr>
                <w:b/>
              </w:rPr>
            </w:pPr>
            <w:r w:rsidRPr="002E1604">
              <w:rPr>
                <w:b/>
              </w:rPr>
              <w:t>Cijena MJU</w:t>
            </w:r>
          </w:p>
        </w:tc>
        <w:tc>
          <w:tcPr>
            <w:tcW w:w="1381" w:type="dxa"/>
          </w:tcPr>
          <w:p w:rsidR="00C56DD9" w:rsidRPr="002E1604" w:rsidRDefault="002869B5" w:rsidP="002E1604">
            <w:pPr>
              <w:pStyle w:val="Odlomakpopisa"/>
              <w:tabs>
                <w:tab w:val="left" w:pos="6945"/>
              </w:tabs>
              <w:ind w:left="0"/>
              <w:jc w:val="center"/>
              <w:rPr>
                <w:b/>
              </w:rPr>
            </w:pPr>
            <w:r w:rsidRPr="002E1604">
              <w:rPr>
                <w:b/>
              </w:rPr>
              <w:t>1 odvoz</w:t>
            </w:r>
          </w:p>
        </w:tc>
        <w:tc>
          <w:tcPr>
            <w:tcW w:w="1521" w:type="dxa"/>
          </w:tcPr>
          <w:p w:rsidR="00C56DD9" w:rsidRPr="002E1604" w:rsidRDefault="002869B5" w:rsidP="002E1604">
            <w:pPr>
              <w:pStyle w:val="Odlomakpopisa"/>
              <w:tabs>
                <w:tab w:val="left" w:pos="6945"/>
              </w:tabs>
              <w:ind w:left="0"/>
              <w:jc w:val="center"/>
              <w:rPr>
                <w:b/>
              </w:rPr>
            </w:pPr>
            <w:r w:rsidRPr="002E1604">
              <w:rPr>
                <w:b/>
              </w:rPr>
              <w:t>2 odvoza</w:t>
            </w:r>
          </w:p>
        </w:tc>
        <w:tc>
          <w:tcPr>
            <w:tcW w:w="1489" w:type="dxa"/>
          </w:tcPr>
          <w:p w:rsidR="00C56DD9" w:rsidRPr="002E1604" w:rsidRDefault="002869B5" w:rsidP="002E1604">
            <w:pPr>
              <w:pStyle w:val="Odlomakpopisa"/>
              <w:tabs>
                <w:tab w:val="left" w:pos="6945"/>
              </w:tabs>
              <w:ind w:left="0"/>
              <w:jc w:val="center"/>
              <w:rPr>
                <w:b/>
              </w:rPr>
            </w:pPr>
            <w:r w:rsidRPr="002E1604">
              <w:rPr>
                <w:b/>
              </w:rPr>
              <w:t>3 odvoza</w:t>
            </w:r>
          </w:p>
        </w:tc>
      </w:tr>
      <w:tr w:rsidR="00C56DD9" w:rsidRPr="00C315E9" w:rsidTr="00E53D88">
        <w:tc>
          <w:tcPr>
            <w:tcW w:w="3544" w:type="dxa"/>
          </w:tcPr>
          <w:p w:rsidR="00C56DD9" w:rsidRPr="00C315E9" w:rsidRDefault="002869B5" w:rsidP="00C56DD9">
            <w:pPr>
              <w:pStyle w:val="Odlomakpopisa"/>
              <w:tabs>
                <w:tab w:val="left" w:pos="6945"/>
              </w:tabs>
              <w:ind w:left="0"/>
              <w:jc w:val="both"/>
            </w:pPr>
            <w:r w:rsidRPr="00C315E9">
              <w:t xml:space="preserve"> (120</w:t>
            </w:r>
            <w:r w:rsidR="002E1604">
              <w:t xml:space="preserve"> </w:t>
            </w:r>
            <w:r w:rsidRPr="00C315E9">
              <w:t>l)- popust</w:t>
            </w:r>
          </w:p>
        </w:tc>
        <w:tc>
          <w:tcPr>
            <w:tcW w:w="1982" w:type="dxa"/>
          </w:tcPr>
          <w:p w:rsidR="00C56DD9" w:rsidRPr="00D615A9" w:rsidRDefault="00D615A9" w:rsidP="002E1604">
            <w:pPr>
              <w:pStyle w:val="Odlomakpopisa"/>
              <w:tabs>
                <w:tab w:val="left" w:pos="6945"/>
              </w:tabs>
              <w:ind w:left="0"/>
              <w:jc w:val="center"/>
            </w:pPr>
            <w:r w:rsidRPr="00D615A9">
              <w:t>60,00</w:t>
            </w:r>
          </w:p>
        </w:tc>
        <w:tc>
          <w:tcPr>
            <w:tcW w:w="1381" w:type="dxa"/>
          </w:tcPr>
          <w:p w:rsidR="00C56DD9" w:rsidRPr="002B67D1" w:rsidRDefault="00C47ED4" w:rsidP="002E1604">
            <w:pPr>
              <w:pStyle w:val="Odlomakpopisa"/>
              <w:tabs>
                <w:tab w:val="left" w:pos="6945"/>
              </w:tabs>
              <w:ind w:left="0"/>
              <w:jc w:val="center"/>
            </w:pPr>
            <w:r w:rsidRPr="002B67D1">
              <w:t>8,00</w:t>
            </w:r>
          </w:p>
        </w:tc>
        <w:tc>
          <w:tcPr>
            <w:tcW w:w="1521" w:type="dxa"/>
          </w:tcPr>
          <w:p w:rsidR="00C56DD9" w:rsidRPr="002B67D1" w:rsidRDefault="00C47ED4" w:rsidP="002E1604">
            <w:pPr>
              <w:pStyle w:val="Odlomakpopisa"/>
              <w:tabs>
                <w:tab w:val="left" w:pos="6945"/>
              </w:tabs>
              <w:ind w:left="0"/>
              <w:jc w:val="center"/>
            </w:pPr>
            <w:r w:rsidRPr="002B67D1">
              <w:t>8,00</w:t>
            </w:r>
          </w:p>
        </w:tc>
        <w:tc>
          <w:tcPr>
            <w:tcW w:w="1489" w:type="dxa"/>
          </w:tcPr>
          <w:p w:rsidR="00C56DD9" w:rsidRPr="002B67D1" w:rsidRDefault="00C47ED4" w:rsidP="002E1604">
            <w:pPr>
              <w:pStyle w:val="Odlomakpopisa"/>
              <w:tabs>
                <w:tab w:val="left" w:pos="6945"/>
              </w:tabs>
              <w:ind w:left="0"/>
              <w:jc w:val="center"/>
            </w:pPr>
            <w:r w:rsidRPr="002B67D1">
              <w:t>8,00</w:t>
            </w:r>
          </w:p>
        </w:tc>
      </w:tr>
      <w:tr w:rsidR="00C56DD9" w:rsidRPr="00C315E9" w:rsidTr="00E53D88">
        <w:tc>
          <w:tcPr>
            <w:tcW w:w="3544" w:type="dxa"/>
          </w:tcPr>
          <w:p w:rsidR="00C56DD9" w:rsidRPr="00C315E9" w:rsidRDefault="002869B5" w:rsidP="00C56DD9">
            <w:pPr>
              <w:pStyle w:val="Odlomakpopisa"/>
              <w:tabs>
                <w:tab w:val="left" w:pos="6945"/>
              </w:tabs>
              <w:ind w:left="0"/>
              <w:jc w:val="both"/>
            </w:pPr>
            <w:r w:rsidRPr="00C315E9">
              <w:t>PDV 13%</w:t>
            </w:r>
          </w:p>
        </w:tc>
        <w:tc>
          <w:tcPr>
            <w:tcW w:w="1982" w:type="dxa"/>
          </w:tcPr>
          <w:p w:rsidR="00C56DD9" w:rsidRPr="00D615A9" w:rsidRDefault="00D615A9" w:rsidP="002E1604">
            <w:pPr>
              <w:pStyle w:val="Odlomakpopisa"/>
              <w:tabs>
                <w:tab w:val="left" w:pos="6945"/>
              </w:tabs>
              <w:ind w:left="0"/>
              <w:jc w:val="center"/>
            </w:pPr>
            <w:r w:rsidRPr="00D615A9">
              <w:t>7,80</w:t>
            </w:r>
          </w:p>
        </w:tc>
        <w:tc>
          <w:tcPr>
            <w:tcW w:w="1381" w:type="dxa"/>
          </w:tcPr>
          <w:p w:rsidR="00C56DD9" w:rsidRPr="002B67D1" w:rsidRDefault="00C47ED4" w:rsidP="002E1604">
            <w:pPr>
              <w:pStyle w:val="Odlomakpopisa"/>
              <w:tabs>
                <w:tab w:val="left" w:pos="6945"/>
              </w:tabs>
              <w:ind w:left="0"/>
              <w:jc w:val="center"/>
            </w:pPr>
            <w:r w:rsidRPr="002B67D1">
              <w:t>1,04</w:t>
            </w:r>
          </w:p>
        </w:tc>
        <w:tc>
          <w:tcPr>
            <w:tcW w:w="1521" w:type="dxa"/>
          </w:tcPr>
          <w:p w:rsidR="00C56DD9" w:rsidRPr="002B67D1" w:rsidRDefault="00C47ED4" w:rsidP="002E1604">
            <w:pPr>
              <w:pStyle w:val="Odlomakpopisa"/>
              <w:tabs>
                <w:tab w:val="left" w:pos="6945"/>
              </w:tabs>
              <w:ind w:left="0"/>
              <w:jc w:val="center"/>
            </w:pPr>
            <w:r w:rsidRPr="002B67D1">
              <w:t>1,04</w:t>
            </w:r>
          </w:p>
        </w:tc>
        <w:tc>
          <w:tcPr>
            <w:tcW w:w="1489" w:type="dxa"/>
          </w:tcPr>
          <w:p w:rsidR="00C56DD9" w:rsidRPr="002B67D1" w:rsidRDefault="00C47ED4" w:rsidP="002E1604">
            <w:pPr>
              <w:pStyle w:val="Odlomakpopisa"/>
              <w:tabs>
                <w:tab w:val="left" w:pos="6945"/>
              </w:tabs>
              <w:ind w:left="0"/>
              <w:jc w:val="center"/>
            </w:pPr>
            <w:r w:rsidRPr="002B67D1">
              <w:t>1,04</w:t>
            </w:r>
          </w:p>
        </w:tc>
      </w:tr>
      <w:tr w:rsidR="00C56DD9" w:rsidRPr="00C315E9" w:rsidTr="00E53D88">
        <w:tc>
          <w:tcPr>
            <w:tcW w:w="3544" w:type="dxa"/>
          </w:tcPr>
          <w:p w:rsidR="00C56DD9" w:rsidRPr="00BC569C" w:rsidRDefault="002869B5" w:rsidP="00C56DD9">
            <w:pPr>
              <w:pStyle w:val="Odlomakpopisa"/>
              <w:tabs>
                <w:tab w:val="left" w:pos="6945"/>
              </w:tabs>
              <w:ind w:left="0"/>
              <w:jc w:val="both"/>
              <w:rPr>
                <w:b/>
              </w:rPr>
            </w:pPr>
            <w:r w:rsidRPr="00BC569C">
              <w:rPr>
                <w:b/>
              </w:rPr>
              <w:t>UKUPNO</w:t>
            </w:r>
            <w:r w:rsidR="00BC569C">
              <w:rPr>
                <w:b/>
              </w:rPr>
              <w:t>:</w:t>
            </w:r>
          </w:p>
        </w:tc>
        <w:tc>
          <w:tcPr>
            <w:tcW w:w="1982" w:type="dxa"/>
          </w:tcPr>
          <w:p w:rsidR="00C56DD9" w:rsidRPr="002E1604" w:rsidRDefault="00D615A9" w:rsidP="002E1604">
            <w:pPr>
              <w:pStyle w:val="Odlomakpopisa"/>
              <w:tabs>
                <w:tab w:val="left" w:pos="6945"/>
              </w:tabs>
              <w:ind w:left="0"/>
              <w:jc w:val="center"/>
              <w:rPr>
                <w:b/>
              </w:rPr>
            </w:pPr>
            <w:r w:rsidRPr="002E1604">
              <w:rPr>
                <w:b/>
              </w:rPr>
              <w:t>67,80</w:t>
            </w:r>
          </w:p>
        </w:tc>
        <w:tc>
          <w:tcPr>
            <w:tcW w:w="1381" w:type="dxa"/>
          </w:tcPr>
          <w:p w:rsidR="00C56DD9" w:rsidRPr="002E1604" w:rsidRDefault="00C47ED4" w:rsidP="002E1604">
            <w:pPr>
              <w:pStyle w:val="Odlomakpopisa"/>
              <w:tabs>
                <w:tab w:val="left" w:pos="6945"/>
              </w:tabs>
              <w:ind w:left="0"/>
              <w:jc w:val="center"/>
              <w:rPr>
                <w:b/>
              </w:rPr>
            </w:pPr>
            <w:r w:rsidRPr="002E1604">
              <w:rPr>
                <w:b/>
              </w:rPr>
              <w:t>76,84</w:t>
            </w:r>
          </w:p>
        </w:tc>
        <w:tc>
          <w:tcPr>
            <w:tcW w:w="1521" w:type="dxa"/>
          </w:tcPr>
          <w:p w:rsidR="00C56DD9" w:rsidRPr="002E1604" w:rsidRDefault="00C47ED4" w:rsidP="002E1604">
            <w:pPr>
              <w:pStyle w:val="Odlomakpopisa"/>
              <w:tabs>
                <w:tab w:val="left" w:pos="6945"/>
              </w:tabs>
              <w:ind w:left="0"/>
              <w:jc w:val="center"/>
              <w:rPr>
                <w:b/>
              </w:rPr>
            </w:pPr>
            <w:r w:rsidRPr="002E1604">
              <w:rPr>
                <w:b/>
              </w:rPr>
              <w:t>85,88</w:t>
            </w:r>
          </w:p>
        </w:tc>
        <w:tc>
          <w:tcPr>
            <w:tcW w:w="1489" w:type="dxa"/>
          </w:tcPr>
          <w:p w:rsidR="00C56DD9" w:rsidRPr="002E1604" w:rsidRDefault="00C47ED4" w:rsidP="002E1604">
            <w:pPr>
              <w:pStyle w:val="Odlomakpopisa"/>
              <w:tabs>
                <w:tab w:val="left" w:pos="6945"/>
              </w:tabs>
              <w:ind w:left="0"/>
              <w:jc w:val="center"/>
              <w:rPr>
                <w:b/>
              </w:rPr>
            </w:pPr>
            <w:r w:rsidRPr="002E1604">
              <w:rPr>
                <w:b/>
              </w:rPr>
              <w:t>94,92</w:t>
            </w:r>
          </w:p>
        </w:tc>
      </w:tr>
      <w:tr w:rsidR="00C56DD9" w:rsidRPr="00C315E9" w:rsidTr="00E53D88">
        <w:tc>
          <w:tcPr>
            <w:tcW w:w="3544" w:type="dxa"/>
          </w:tcPr>
          <w:p w:rsidR="00C56DD9" w:rsidRPr="00C315E9" w:rsidRDefault="002E1604" w:rsidP="00C56DD9">
            <w:pPr>
              <w:pStyle w:val="Odlomakpopisa"/>
              <w:tabs>
                <w:tab w:val="left" w:pos="6945"/>
              </w:tabs>
              <w:ind w:left="0"/>
              <w:jc w:val="both"/>
            </w:pPr>
            <w:r>
              <w:t>Posuda</w:t>
            </w:r>
          </w:p>
        </w:tc>
        <w:tc>
          <w:tcPr>
            <w:tcW w:w="1982" w:type="dxa"/>
          </w:tcPr>
          <w:p w:rsidR="00C56DD9" w:rsidRPr="002E1604" w:rsidRDefault="002869B5" w:rsidP="002E1604">
            <w:pPr>
              <w:pStyle w:val="Odlomakpopisa"/>
              <w:tabs>
                <w:tab w:val="left" w:pos="6945"/>
              </w:tabs>
              <w:ind w:left="0"/>
              <w:jc w:val="center"/>
              <w:rPr>
                <w:b/>
              </w:rPr>
            </w:pPr>
            <w:r w:rsidRPr="002E1604">
              <w:rPr>
                <w:b/>
              </w:rPr>
              <w:t>Cijena MJU</w:t>
            </w:r>
          </w:p>
        </w:tc>
        <w:tc>
          <w:tcPr>
            <w:tcW w:w="1381" w:type="dxa"/>
          </w:tcPr>
          <w:p w:rsidR="00C56DD9" w:rsidRPr="002E1604" w:rsidRDefault="002869B5" w:rsidP="002E1604">
            <w:pPr>
              <w:pStyle w:val="Odlomakpopisa"/>
              <w:tabs>
                <w:tab w:val="left" w:pos="6945"/>
              </w:tabs>
              <w:ind w:left="0"/>
              <w:jc w:val="center"/>
              <w:rPr>
                <w:b/>
              </w:rPr>
            </w:pPr>
            <w:r w:rsidRPr="002E1604">
              <w:rPr>
                <w:b/>
              </w:rPr>
              <w:t>1 odvoz</w:t>
            </w:r>
          </w:p>
        </w:tc>
        <w:tc>
          <w:tcPr>
            <w:tcW w:w="1521" w:type="dxa"/>
          </w:tcPr>
          <w:p w:rsidR="00C56DD9" w:rsidRPr="002E1604" w:rsidRDefault="002869B5" w:rsidP="002E1604">
            <w:pPr>
              <w:pStyle w:val="Odlomakpopisa"/>
              <w:tabs>
                <w:tab w:val="left" w:pos="6945"/>
              </w:tabs>
              <w:ind w:left="0"/>
              <w:jc w:val="center"/>
              <w:rPr>
                <w:b/>
              </w:rPr>
            </w:pPr>
            <w:r w:rsidRPr="002E1604">
              <w:rPr>
                <w:b/>
              </w:rPr>
              <w:t>2 odvoza</w:t>
            </w:r>
          </w:p>
        </w:tc>
        <w:tc>
          <w:tcPr>
            <w:tcW w:w="1489" w:type="dxa"/>
          </w:tcPr>
          <w:p w:rsidR="00C56DD9" w:rsidRPr="002E1604" w:rsidRDefault="002869B5" w:rsidP="002E1604">
            <w:pPr>
              <w:pStyle w:val="Odlomakpopisa"/>
              <w:tabs>
                <w:tab w:val="left" w:pos="6945"/>
              </w:tabs>
              <w:ind w:left="0"/>
              <w:jc w:val="center"/>
              <w:rPr>
                <w:b/>
              </w:rPr>
            </w:pPr>
            <w:r w:rsidRPr="002E1604">
              <w:rPr>
                <w:b/>
              </w:rPr>
              <w:t>3 odvoza</w:t>
            </w:r>
          </w:p>
        </w:tc>
      </w:tr>
      <w:tr w:rsidR="002869B5" w:rsidRPr="00C315E9" w:rsidTr="00E53D88">
        <w:tc>
          <w:tcPr>
            <w:tcW w:w="3544" w:type="dxa"/>
          </w:tcPr>
          <w:p w:rsidR="002869B5" w:rsidRPr="00C315E9" w:rsidRDefault="002869B5" w:rsidP="00C56DD9">
            <w:pPr>
              <w:pStyle w:val="Odlomakpopisa"/>
              <w:tabs>
                <w:tab w:val="left" w:pos="6945"/>
              </w:tabs>
              <w:ind w:left="0"/>
              <w:jc w:val="both"/>
            </w:pPr>
            <w:r w:rsidRPr="00C315E9">
              <w:t>(240</w:t>
            </w:r>
            <w:r w:rsidR="002E1604">
              <w:t xml:space="preserve"> </w:t>
            </w:r>
            <w:r w:rsidRPr="00C315E9">
              <w:t>l)</w:t>
            </w:r>
          </w:p>
        </w:tc>
        <w:tc>
          <w:tcPr>
            <w:tcW w:w="1982" w:type="dxa"/>
          </w:tcPr>
          <w:p w:rsidR="002869B5" w:rsidRPr="00C315E9" w:rsidRDefault="00D615A9" w:rsidP="002E1604">
            <w:pPr>
              <w:pStyle w:val="Odlomakpopisa"/>
              <w:tabs>
                <w:tab w:val="left" w:pos="6945"/>
              </w:tabs>
              <w:ind w:left="0"/>
              <w:jc w:val="center"/>
            </w:pPr>
            <w:r>
              <w:t>120,00</w:t>
            </w:r>
          </w:p>
        </w:tc>
        <w:tc>
          <w:tcPr>
            <w:tcW w:w="1381" w:type="dxa"/>
          </w:tcPr>
          <w:p w:rsidR="002869B5" w:rsidRPr="00C315E9" w:rsidRDefault="00C47ED4" w:rsidP="002E1604">
            <w:pPr>
              <w:pStyle w:val="Odlomakpopisa"/>
              <w:tabs>
                <w:tab w:val="left" w:pos="6945"/>
              </w:tabs>
              <w:ind w:left="0"/>
              <w:jc w:val="center"/>
            </w:pPr>
            <w:r>
              <w:t>16,00</w:t>
            </w:r>
          </w:p>
        </w:tc>
        <w:tc>
          <w:tcPr>
            <w:tcW w:w="1521" w:type="dxa"/>
          </w:tcPr>
          <w:p w:rsidR="002869B5" w:rsidRPr="00C315E9" w:rsidRDefault="00C47ED4" w:rsidP="002E1604">
            <w:pPr>
              <w:pStyle w:val="Odlomakpopisa"/>
              <w:tabs>
                <w:tab w:val="left" w:pos="6945"/>
              </w:tabs>
              <w:ind w:left="0"/>
              <w:jc w:val="center"/>
            </w:pPr>
            <w:r>
              <w:t>16,00</w:t>
            </w:r>
          </w:p>
        </w:tc>
        <w:tc>
          <w:tcPr>
            <w:tcW w:w="1489" w:type="dxa"/>
          </w:tcPr>
          <w:p w:rsidR="002869B5" w:rsidRPr="00C315E9" w:rsidRDefault="00C47ED4" w:rsidP="002E1604">
            <w:pPr>
              <w:pStyle w:val="Odlomakpopisa"/>
              <w:tabs>
                <w:tab w:val="left" w:pos="6945"/>
              </w:tabs>
              <w:ind w:left="0"/>
              <w:jc w:val="center"/>
            </w:pPr>
            <w:r>
              <w:t>16,00</w:t>
            </w:r>
          </w:p>
        </w:tc>
      </w:tr>
      <w:tr w:rsidR="00C315E9" w:rsidRPr="00C315E9" w:rsidTr="00E53D88">
        <w:tc>
          <w:tcPr>
            <w:tcW w:w="3544" w:type="dxa"/>
          </w:tcPr>
          <w:p w:rsidR="00C315E9" w:rsidRPr="00C315E9" w:rsidRDefault="00C315E9" w:rsidP="00C56DD9">
            <w:pPr>
              <w:pStyle w:val="Odlomakpopisa"/>
              <w:tabs>
                <w:tab w:val="left" w:pos="6945"/>
              </w:tabs>
              <w:ind w:left="0"/>
              <w:jc w:val="both"/>
            </w:pPr>
            <w:r w:rsidRPr="00C315E9">
              <w:t>PDV 13%</w:t>
            </w:r>
          </w:p>
        </w:tc>
        <w:tc>
          <w:tcPr>
            <w:tcW w:w="1982" w:type="dxa"/>
          </w:tcPr>
          <w:p w:rsidR="00C315E9" w:rsidRPr="00C315E9" w:rsidRDefault="002E1604" w:rsidP="002E1604">
            <w:pPr>
              <w:pStyle w:val="Odlomakpopisa"/>
              <w:tabs>
                <w:tab w:val="left" w:pos="6945"/>
              </w:tabs>
              <w:ind w:left="0"/>
              <w:jc w:val="center"/>
            </w:pPr>
            <w:r>
              <w:t xml:space="preserve"> 15,60</w:t>
            </w:r>
          </w:p>
        </w:tc>
        <w:tc>
          <w:tcPr>
            <w:tcW w:w="1381" w:type="dxa"/>
          </w:tcPr>
          <w:p w:rsidR="00C315E9" w:rsidRPr="00C315E9" w:rsidRDefault="00C47ED4" w:rsidP="002E1604">
            <w:pPr>
              <w:pStyle w:val="Odlomakpopisa"/>
              <w:tabs>
                <w:tab w:val="left" w:pos="6945"/>
              </w:tabs>
              <w:ind w:left="0"/>
              <w:jc w:val="center"/>
            </w:pPr>
            <w:r>
              <w:t>2,08</w:t>
            </w:r>
          </w:p>
        </w:tc>
        <w:tc>
          <w:tcPr>
            <w:tcW w:w="1521" w:type="dxa"/>
          </w:tcPr>
          <w:p w:rsidR="00C315E9" w:rsidRPr="00C315E9" w:rsidRDefault="00BC569C" w:rsidP="002E1604">
            <w:pPr>
              <w:pStyle w:val="Odlomakpopisa"/>
              <w:tabs>
                <w:tab w:val="left" w:pos="6945"/>
              </w:tabs>
              <w:ind w:left="0"/>
              <w:jc w:val="center"/>
            </w:pPr>
            <w:r>
              <w:t xml:space="preserve"> </w:t>
            </w:r>
            <w:r w:rsidR="00C47ED4">
              <w:t>2,08</w:t>
            </w:r>
          </w:p>
        </w:tc>
        <w:tc>
          <w:tcPr>
            <w:tcW w:w="1489" w:type="dxa"/>
          </w:tcPr>
          <w:p w:rsidR="00C315E9" w:rsidRPr="00C315E9" w:rsidRDefault="00BC569C" w:rsidP="002E1604">
            <w:pPr>
              <w:pStyle w:val="Odlomakpopisa"/>
              <w:tabs>
                <w:tab w:val="left" w:pos="6945"/>
              </w:tabs>
              <w:ind w:left="0"/>
              <w:jc w:val="center"/>
            </w:pPr>
            <w:r>
              <w:t xml:space="preserve">  </w:t>
            </w:r>
            <w:r w:rsidR="00C47ED4">
              <w:t>2,08</w:t>
            </w:r>
          </w:p>
        </w:tc>
      </w:tr>
      <w:tr w:rsidR="00C315E9" w:rsidRPr="00C315E9" w:rsidTr="00E53D88">
        <w:tc>
          <w:tcPr>
            <w:tcW w:w="3544" w:type="dxa"/>
          </w:tcPr>
          <w:p w:rsidR="00C315E9" w:rsidRPr="00BC569C" w:rsidRDefault="00C315E9" w:rsidP="00C56DD9">
            <w:pPr>
              <w:pStyle w:val="Odlomakpopisa"/>
              <w:tabs>
                <w:tab w:val="left" w:pos="6945"/>
              </w:tabs>
              <w:ind w:left="0"/>
              <w:jc w:val="both"/>
              <w:rPr>
                <w:b/>
              </w:rPr>
            </w:pPr>
            <w:r w:rsidRPr="00BC569C">
              <w:rPr>
                <w:b/>
              </w:rPr>
              <w:t>UKUPNO</w:t>
            </w:r>
            <w:r w:rsidR="00BC569C" w:rsidRPr="00BC569C">
              <w:rPr>
                <w:b/>
              </w:rPr>
              <w:t>:</w:t>
            </w:r>
          </w:p>
        </w:tc>
        <w:tc>
          <w:tcPr>
            <w:tcW w:w="1982" w:type="dxa"/>
          </w:tcPr>
          <w:p w:rsidR="00C315E9" w:rsidRPr="00BC569C" w:rsidRDefault="002E1604" w:rsidP="002E1604">
            <w:pPr>
              <w:pStyle w:val="Odlomakpopisa"/>
              <w:tabs>
                <w:tab w:val="left" w:pos="6945"/>
              </w:tabs>
              <w:ind w:left="0"/>
              <w:jc w:val="center"/>
              <w:rPr>
                <w:b/>
              </w:rPr>
            </w:pPr>
            <w:r w:rsidRPr="00BC569C">
              <w:rPr>
                <w:b/>
              </w:rPr>
              <w:t>135,6</w:t>
            </w:r>
            <w:r w:rsidR="00D615A9" w:rsidRPr="00BC569C">
              <w:rPr>
                <w:b/>
              </w:rPr>
              <w:t>0</w:t>
            </w:r>
          </w:p>
        </w:tc>
        <w:tc>
          <w:tcPr>
            <w:tcW w:w="1381" w:type="dxa"/>
          </w:tcPr>
          <w:p w:rsidR="00C315E9" w:rsidRPr="00BC569C" w:rsidRDefault="00BC569C" w:rsidP="002E1604">
            <w:pPr>
              <w:pStyle w:val="Odlomakpopisa"/>
              <w:tabs>
                <w:tab w:val="left" w:pos="6945"/>
              </w:tabs>
              <w:ind w:left="0"/>
              <w:jc w:val="center"/>
              <w:rPr>
                <w:b/>
              </w:rPr>
            </w:pPr>
            <w:r w:rsidRPr="00BC569C">
              <w:rPr>
                <w:b/>
              </w:rPr>
              <w:t>153,6</w:t>
            </w:r>
            <w:r w:rsidR="00C47ED4" w:rsidRPr="00BC569C">
              <w:rPr>
                <w:b/>
              </w:rPr>
              <w:t>8</w:t>
            </w:r>
          </w:p>
        </w:tc>
        <w:tc>
          <w:tcPr>
            <w:tcW w:w="1521" w:type="dxa"/>
          </w:tcPr>
          <w:p w:rsidR="00C315E9" w:rsidRPr="00BC569C" w:rsidRDefault="00BC569C" w:rsidP="002E1604">
            <w:pPr>
              <w:pStyle w:val="Odlomakpopisa"/>
              <w:tabs>
                <w:tab w:val="left" w:pos="6945"/>
              </w:tabs>
              <w:ind w:left="0"/>
              <w:jc w:val="center"/>
              <w:rPr>
                <w:b/>
              </w:rPr>
            </w:pPr>
            <w:r w:rsidRPr="00BC569C">
              <w:rPr>
                <w:b/>
              </w:rPr>
              <w:t>171,7</w:t>
            </w:r>
            <w:r w:rsidR="00C47ED4" w:rsidRPr="00BC569C">
              <w:rPr>
                <w:b/>
              </w:rPr>
              <w:t>6</w:t>
            </w:r>
          </w:p>
        </w:tc>
        <w:tc>
          <w:tcPr>
            <w:tcW w:w="1489" w:type="dxa"/>
          </w:tcPr>
          <w:p w:rsidR="00C315E9" w:rsidRPr="00BC569C" w:rsidRDefault="00BC569C" w:rsidP="002E1604">
            <w:pPr>
              <w:pStyle w:val="Odlomakpopisa"/>
              <w:tabs>
                <w:tab w:val="left" w:pos="6945"/>
              </w:tabs>
              <w:ind w:left="0"/>
              <w:jc w:val="center"/>
              <w:rPr>
                <w:b/>
              </w:rPr>
            </w:pPr>
            <w:r w:rsidRPr="00BC569C">
              <w:rPr>
                <w:b/>
              </w:rPr>
              <w:t>189,84</w:t>
            </w:r>
          </w:p>
        </w:tc>
      </w:tr>
    </w:tbl>
    <w:p w:rsidR="00EF5F54" w:rsidRDefault="00EF5F54" w:rsidP="00EF5F54">
      <w:pPr>
        <w:tabs>
          <w:tab w:val="left" w:pos="6945"/>
        </w:tabs>
        <w:jc w:val="both"/>
      </w:pPr>
    </w:p>
    <w:p w:rsidR="00BC569C" w:rsidRDefault="00BC569C" w:rsidP="00EF5F54">
      <w:pPr>
        <w:tabs>
          <w:tab w:val="left" w:pos="6945"/>
        </w:tabs>
        <w:jc w:val="both"/>
      </w:pPr>
    </w:p>
    <w:p w:rsidR="00AD6969" w:rsidRDefault="00BC569C" w:rsidP="00BC569C">
      <w:pPr>
        <w:tabs>
          <w:tab w:val="left" w:pos="6945"/>
        </w:tabs>
        <w:jc w:val="both"/>
        <w:rPr>
          <w:b/>
        </w:rPr>
      </w:pPr>
      <w:r>
        <w:t>Cijena ob</w:t>
      </w:r>
      <w:r w:rsidR="00C315E9">
        <w:t>vezne</w:t>
      </w:r>
      <w:r w:rsidR="00D615A9">
        <w:t xml:space="preserve"> minimalne javne usluge  iznosi </w:t>
      </w:r>
      <w:r w:rsidR="00D615A9" w:rsidRPr="00D615A9">
        <w:rPr>
          <w:b/>
        </w:rPr>
        <w:t xml:space="preserve">120,00 </w:t>
      </w:r>
      <w:r w:rsidR="00C315E9" w:rsidRPr="00D615A9">
        <w:rPr>
          <w:b/>
        </w:rPr>
        <w:t>za</w:t>
      </w:r>
      <w:r w:rsidR="00C315E9" w:rsidRPr="00EF5F54">
        <w:rPr>
          <w:b/>
        </w:rPr>
        <w:t xml:space="preserve"> svako obračunsko mjesto korisnika </w:t>
      </w:r>
      <w:r w:rsidR="00C315E9" w:rsidRPr="00EF5F54">
        <w:t>razvrstano</w:t>
      </w:r>
      <w:r w:rsidR="00C315E9" w:rsidRPr="00D615A9">
        <w:t>g</w:t>
      </w:r>
      <w:r w:rsidR="00C315E9">
        <w:t xml:space="preserve"> u kategoriju </w:t>
      </w:r>
      <w:r w:rsidR="00C315E9" w:rsidRPr="00EF5F54">
        <w:rPr>
          <w:b/>
        </w:rPr>
        <w:t>„kućanstvo“</w:t>
      </w:r>
    </w:p>
    <w:p w:rsidR="00BC569C" w:rsidRDefault="00BC569C" w:rsidP="00BC569C">
      <w:pPr>
        <w:tabs>
          <w:tab w:val="left" w:pos="6945"/>
        </w:tabs>
        <w:jc w:val="both"/>
      </w:pPr>
    </w:p>
    <w:p w:rsidR="00C315E9" w:rsidRDefault="00C315E9" w:rsidP="00BC569C">
      <w:pPr>
        <w:tabs>
          <w:tab w:val="left" w:pos="6945"/>
        </w:tabs>
        <w:jc w:val="both"/>
      </w:pPr>
      <w:r>
        <w:t>Kriteriji za umanjenje cijene su:</w:t>
      </w:r>
    </w:p>
    <w:p w:rsidR="00C315E9" w:rsidRDefault="00EF5F54" w:rsidP="00BC569C">
      <w:pPr>
        <w:pStyle w:val="Odlomakpopisa"/>
        <w:numPr>
          <w:ilvl w:val="0"/>
          <w:numId w:val="1"/>
        </w:numPr>
        <w:tabs>
          <w:tab w:val="left" w:pos="6945"/>
        </w:tabs>
        <w:ind w:left="567"/>
        <w:jc w:val="both"/>
      </w:pPr>
      <w:r>
        <w:t>korisnik kućanstvo sa jednim članom kućanstva (samačko doma</w:t>
      </w:r>
      <w:r w:rsidR="00966A3B">
        <w:t xml:space="preserve">ćinstvo) umanjuje se za </w:t>
      </w:r>
      <w:r w:rsidR="00966A3B" w:rsidRPr="00E53D88">
        <w:rPr>
          <w:b/>
        </w:rPr>
        <w:t xml:space="preserve">90,00 kn </w:t>
      </w:r>
      <w:r>
        <w:t>mjesečno, ako korisnik koristi spremnik od 60 litara za miješani komunalni otpad.</w:t>
      </w:r>
    </w:p>
    <w:p w:rsidR="004056E8" w:rsidRDefault="00EF5F54" w:rsidP="00BC569C">
      <w:pPr>
        <w:pStyle w:val="Odlomakpopisa"/>
        <w:numPr>
          <w:ilvl w:val="0"/>
          <w:numId w:val="1"/>
        </w:numPr>
        <w:tabs>
          <w:tab w:val="left" w:pos="6945"/>
        </w:tabs>
        <w:ind w:left="567"/>
        <w:jc w:val="both"/>
      </w:pPr>
      <w:r>
        <w:t xml:space="preserve">Korisnik kućanstvo, ako </w:t>
      </w:r>
      <w:r w:rsidR="00064D78">
        <w:t xml:space="preserve">korisnik </w:t>
      </w:r>
      <w:r>
        <w:t>koristi spremnik za miješani komunalni otpad od 120</w:t>
      </w:r>
      <w:r w:rsidR="00BC569C">
        <w:t xml:space="preserve"> </w:t>
      </w:r>
      <w:r>
        <w:t xml:space="preserve">l iznos minimalne </w:t>
      </w:r>
      <w:r w:rsidR="00064D78">
        <w:t>javn</w:t>
      </w:r>
      <w:r w:rsidR="00966A3B">
        <w:t>e usluge umanjuje se</w:t>
      </w:r>
      <w:r w:rsidR="00BC569C">
        <w:t xml:space="preserve"> za</w:t>
      </w:r>
      <w:r w:rsidR="00966A3B">
        <w:t xml:space="preserve"> </w:t>
      </w:r>
      <w:r w:rsidR="00966A3B" w:rsidRPr="00E53D88">
        <w:rPr>
          <w:b/>
        </w:rPr>
        <w:t>60,00 kn</w:t>
      </w:r>
      <w:r w:rsidR="00966A3B">
        <w:t xml:space="preserve"> </w:t>
      </w:r>
      <w:r w:rsidR="00B0547A">
        <w:t>mjesečno.</w:t>
      </w:r>
    </w:p>
    <w:p w:rsidR="004056E8" w:rsidRDefault="004056E8" w:rsidP="00BC569C">
      <w:pPr>
        <w:tabs>
          <w:tab w:val="left" w:pos="6945"/>
        </w:tabs>
        <w:jc w:val="both"/>
      </w:pPr>
    </w:p>
    <w:p w:rsidR="00BC569C" w:rsidRDefault="00BC569C" w:rsidP="00BC569C">
      <w:pPr>
        <w:tabs>
          <w:tab w:val="left" w:pos="6945"/>
        </w:tabs>
        <w:jc w:val="both"/>
      </w:pPr>
      <w:r>
        <w:t xml:space="preserve">   </w:t>
      </w:r>
      <w:r w:rsidRPr="006426A0">
        <w:rPr>
          <w:b/>
        </w:rPr>
        <w:t>Sve cijene navedene su bez PDV-a</w:t>
      </w:r>
      <w:r>
        <w:t xml:space="preserve">. </w:t>
      </w:r>
    </w:p>
    <w:p w:rsidR="004056E8" w:rsidRDefault="004056E8" w:rsidP="004056E8">
      <w:pPr>
        <w:tabs>
          <w:tab w:val="left" w:pos="6945"/>
        </w:tabs>
        <w:jc w:val="both"/>
      </w:pPr>
    </w:p>
    <w:p w:rsidR="005F0C53" w:rsidRDefault="005F0C53" w:rsidP="00BC569C">
      <w:pPr>
        <w:tabs>
          <w:tab w:val="left" w:pos="6945"/>
        </w:tabs>
        <w:rPr>
          <w:b/>
          <w:sz w:val="28"/>
          <w:szCs w:val="28"/>
        </w:rPr>
      </w:pPr>
    </w:p>
    <w:p w:rsidR="00BC569C" w:rsidRDefault="00BC569C" w:rsidP="00AB4F6E">
      <w:pPr>
        <w:tabs>
          <w:tab w:val="left" w:pos="6945"/>
        </w:tabs>
        <w:jc w:val="center"/>
        <w:rPr>
          <w:b/>
          <w:sz w:val="28"/>
          <w:szCs w:val="28"/>
        </w:rPr>
      </w:pPr>
    </w:p>
    <w:p w:rsidR="00BC569C" w:rsidRDefault="00BC569C" w:rsidP="00AB4F6E">
      <w:pPr>
        <w:tabs>
          <w:tab w:val="left" w:pos="6945"/>
        </w:tabs>
        <w:jc w:val="center"/>
        <w:rPr>
          <w:b/>
          <w:sz w:val="28"/>
          <w:szCs w:val="28"/>
        </w:rPr>
      </w:pPr>
    </w:p>
    <w:p w:rsidR="00BC569C" w:rsidRDefault="00BC569C" w:rsidP="00AB4F6E">
      <w:pPr>
        <w:tabs>
          <w:tab w:val="left" w:pos="6945"/>
        </w:tabs>
        <w:jc w:val="center"/>
        <w:rPr>
          <w:b/>
          <w:sz w:val="28"/>
          <w:szCs w:val="28"/>
        </w:rPr>
      </w:pPr>
    </w:p>
    <w:p w:rsidR="00BC569C" w:rsidRDefault="00BC569C" w:rsidP="00AB4F6E">
      <w:pPr>
        <w:tabs>
          <w:tab w:val="left" w:pos="6945"/>
        </w:tabs>
        <w:jc w:val="center"/>
        <w:rPr>
          <w:b/>
          <w:sz w:val="28"/>
          <w:szCs w:val="28"/>
        </w:rPr>
      </w:pPr>
    </w:p>
    <w:p w:rsidR="005F0C53" w:rsidRDefault="005F0C53" w:rsidP="00AB4F6E">
      <w:pPr>
        <w:tabs>
          <w:tab w:val="left" w:pos="6945"/>
        </w:tabs>
        <w:jc w:val="center"/>
        <w:rPr>
          <w:b/>
          <w:sz w:val="28"/>
          <w:szCs w:val="28"/>
        </w:rPr>
      </w:pPr>
    </w:p>
    <w:p w:rsidR="005F0C53" w:rsidRDefault="005F0C53" w:rsidP="00AB4F6E">
      <w:pPr>
        <w:tabs>
          <w:tab w:val="left" w:pos="6945"/>
        </w:tabs>
        <w:jc w:val="center"/>
        <w:rPr>
          <w:b/>
          <w:sz w:val="28"/>
          <w:szCs w:val="28"/>
        </w:rPr>
      </w:pPr>
    </w:p>
    <w:p w:rsidR="004056E8" w:rsidRDefault="00AB4F6E" w:rsidP="00AB4F6E">
      <w:pPr>
        <w:tabs>
          <w:tab w:val="left" w:pos="6945"/>
        </w:tabs>
        <w:jc w:val="center"/>
      </w:pPr>
      <w:r w:rsidRPr="00AB4F6E">
        <w:rPr>
          <w:b/>
          <w:sz w:val="28"/>
          <w:szCs w:val="28"/>
        </w:rPr>
        <w:t>SKRAĆENI</w:t>
      </w:r>
      <w:r>
        <w:rPr>
          <w:b/>
          <w:sz w:val="28"/>
          <w:szCs w:val="28"/>
        </w:rPr>
        <w:t xml:space="preserve"> CJENIK JAVNE USLUGE SAKUPLJANJE </w:t>
      </w:r>
      <w:r w:rsidRPr="00AB4F6E">
        <w:rPr>
          <w:b/>
          <w:sz w:val="28"/>
          <w:szCs w:val="28"/>
        </w:rPr>
        <w:t xml:space="preserve">MIJEŠANOG KOMUNALNOG </w:t>
      </w:r>
      <w:r>
        <w:rPr>
          <w:b/>
          <w:sz w:val="28"/>
          <w:szCs w:val="28"/>
        </w:rPr>
        <w:t xml:space="preserve">                   </w:t>
      </w:r>
      <w:r w:rsidRPr="00AB4F6E">
        <w:rPr>
          <w:b/>
          <w:sz w:val="28"/>
          <w:szCs w:val="28"/>
        </w:rPr>
        <w:t xml:space="preserve">OTPADA ZA KATEGORIJU </w:t>
      </w:r>
      <w:r w:rsidRPr="00AB4F6E">
        <w:rPr>
          <w:b/>
          <w:sz w:val="28"/>
          <w:szCs w:val="28"/>
          <w:u w:val="thick"/>
        </w:rPr>
        <w:t>„NIJE KUĆANSTVO</w:t>
      </w:r>
      <w:r>
        <w:t>“</w:t>
      </w:r>
    </w:p>
    <w:p w:rsidR="0040319A" w:rsidRDefault="0040319A" w:rsidP="00AB4F6E">
      <w:pPr>
        <w:tabs>
          <w:tab w:val="left" w:pos="6945"/>
        </w:tabs>
        <w:jc w:val="center"/>
      </w:pPr>
    </w:p>
    <w:p w:rsidR="00BC569C" w:rsidRDefault="00BC569C" w:rsidP="00AB4F6E">
      <w:pPr>
        <w:tabs>
          <w:tab w:val="left" w:pos="6945"/>
        </w:tabs>
        <w:jc w:val="center"/>
      </w:pP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4922"/>
        <w:gridCol w:w="1391"/>
        <w:gridCol w:w="1253"/>
        <w:gridCol w:w="1258"/>
        <w:gridCol w:w="1236"/>
      </w:tblGrid>
      <w:tr w:rsidR="0040319A" w:rsidTr="004813AF">
        <w:trPr>
          <w:gridAfter w:val="4"/>
          <w:wAfter w:w="5138" w:type="dxa"/>
        </w:trPr>
        <w:tc>
          <w:tcPr>
            <w:tcW w:w="4922" w:type="dxa"/>
          </w:tcPr>
          <w:p w:rsidR="0040319A" w:rsidRPr="00150C78" w:rsidRDefault="00BC569C" w:rsidP="00BC569C">
            <w:pPr>
              <w:tabs>
                <w:tab w:val="left" w:pos="6945"/>
              </w:tabs>
              <w:jc w:val="center"/>
              <w:rPr>
                <w:b/>
                <w:sz w:val="32"/>
                <w:szCs w:val="28"/>
              </w:rPr>
            </w:pPr>
            <w:r w:rsidRPr="00C315E9">
              <w:rPr>
                <w:b/>
                <w:sz w:val="28"/>
                <w:szCs w:val="28"/>
              </w:rPr>
              <w:t>CJENIK JAVNE USLUGE ZA KATEGORIJU „</w:t>
            </w:r>
            <w:r>
              <w:rPr>
                <w:b/>
                <w:sz w:val="28"/>
                <w:szCs w:val="28"/>
              </w:rPr>
              <w:t xml:space="preserve">NIJE </w:t>
            </w:r>
            <w:r w:rsidRPr="00C315E9">
              <w:rPr>
                <w:b/>
                <w:sz w:val="28"/>
                <w:szCs w:val="28"/>
              </w:rPr>
              <w:t>KUĆANSTVO“</w:t>
            </w:r>
          </w:p>
        </w:tc>
      </w:tr>
      <w:tr w:rsidR="0040319A" w:rsidTr="004813AF">
        <w:tc>
          <w:tcPr>
            <w:tcW w:w="4922" w:type="dxa"/>
          </w:tcPr>
          <w:p w:rsidR="0040319A" w:rsidRDefault="00BC569C" w:rsidP="0040319A">
            <w:pPr>
              <w:tabs>
                <w:tab w:val="left" w:pos="6945"/>
              </w:tabs>
            </w:pPr>
            <w:r>
              <w:t>Posuda</w:t>
            </w:r>
          </w:p>
        </w:tc>
        <w:tc>
          <w:tcPr>
            <w:tcW w:w="1391" w:type="dxa"/>
          </w:tcPr>
          <w:p w:rsidR="0040319A" w:rsidRPr="00BC569C" w:rsidRDefault="0040319A" w:rsidP="00BC569C">
            <w:pPr>
              <w:tabs>
                <w:tab w:val="left" w:pos="6945"/>
              </w:tabs>
              <w:jc w:val="center"/>
              <w:rPr>
                <w:b/>
              </w:rPr>
            </w:pPr>
            <w:r w:rsidRPr="00BC569C">
              <w:rPr>
                <w:b/>
              </w:rPr>
              <w:t>Cijena MJU</w:t>
            </w:r>
          </w:p>
        </w:tc>
        <w:tc>
          <w:tcPr>
            <w:tcW w:w="1253" w:type="dxa"/>
          </w:tcPr>
          <w:p w:rsidR="0040319A" w:rsidRPr="00BC569C" w:rsidRDefault="0040319A" w:rsidP="00BC569C">
            <w:pPr>
              <w:tabs>
                <w:tab w:val="left" w:pos="6945"/>
              </w:tabs>
              <w:jc w:val="center"/>
              <w:rPr>
                <w:b/>
              </w:rPr>
            </w:pPr>
            <w:r w:rsidRPr="00BC569C">
              <w:rPr>
                <w:b/>
              </w:rPr>
              <w:t>1 odvoz</w:t>
            </w:r>
          </w:p>
        </w:tc>
        <w:tc>
          <w:tcPr>
            <w:tcW w:w="1258" w:type="dxa"/>
          </w:tcPr>
          <w:p w:rsidR="0040319A" w:rsidRPr="00BC569C" w:rsidRDefault="0040319A" w:rsidP="00BC569C">
            <w:pPr>
              <w:tabs>
                <w:tab w:val="left" w:pos="6945"/>
              </w:tabs>
              <w:jc w:val="center"/>
              <w:rPr>
                <w:b/>
              </w:rPr>
            </w:pPr>
            <w:r w:rsidRPr="00BC569C">
              <w:rPr>
                <w:b/>
              </w:rPr>
              <w:t>2 odvoza</w:t>
            </w:r>
          </w:p>
        </w:tc>
        <w:tc>
          <w:tcPr>
            <w:tcW w:w="1236" w:type="dxa"/>
          </w:tcPr>
          <w:p w:rsidR="0040319A" w:rsidRPr="00BC569C" w:rsidRDefault="0040319A" w:rsidP="00BC569C">
            <w:pPr>
              <w:tabs>
                <w:tab w:val="left" w:pos="6945"/>
              </w:tabs>
              <w:jc w:val="center"/>
              <w:rPr>
                <w:b/>
              </w:rPr>
            </w:pPr>
            <w:r w:rsidRPr="00BC569C">
              <w:rPr>
                <w:b/>
              </w:rPr>
              <w:t>3 odvoza</w:t>
            </w:r>
          </w:p>
        </w:tc>
      </w:tr>
      <w:tr w:rsidR="0040319A" w:rsidTr="004813AF">
        <w:tc>
          <w:tcPr>
            <w:tcW w:w="4922" w:type="dxa"/>
          </w:tcPr>
          <w:p w:rsidR="0040319A" w:rsidRDefault="00BC7266" w:rsidP="0040319A">
            <w:pPr>
              <w:tabs>
                <w:tab w:val="left" w:pos="6945"/>
              </w:tabs>
            </w:pPr>
            <w:r>
              <w:t>120</w:t>
            </w:r>
            <w:r w:rsidR="00BC569C">
              <w:t xml:space="preserve"> </w:t>
            </w:r>
            <w:r>
              <w:t xml:space="preserve">l </w:t>
            </w:r>
            <w:r w:rsidR="009E1357">
              <w:t>popust</w:t>
            </w:r>
          </w:p>
        </w:tc>
        <w:tc>
          <w:tcPr>
            <w:tcW w:w="1391" w:type="dxa"/>
          </w:tcPr>
          <w:p w:rsidR="0040319A" w:rsidRDefault="00920E35" w:rsidP="00BC569C">
            <w:pPr>
              <w:tabs>
                <w:tab w:val="left" w:pos="6945"/>
              </w:tabs>
              <w:jc w:val="center"/>
            </w:pPr>
            <w:r>
              <w:t>125</w:t>
            </w:r>
            <w:r w:rsidR="00EB0147">
              <w:t>,00</w:t>
            </w:r>
            <w:r>
              <w:t xml:space="preserve"> kn</w:t>
            </w:r>
          </w:p>
        </w:tc>
        <w:tc>
          <w:tcPr>
            <w:tcW w:w="1253" w:type="dxa"/>
          </w:tcPr>
          <w:p w:rsidR="0040319A" w:rsidRDefault="00C47ED4" w:rsidP="00BC569C">
            <w:pPr>
              <w:tabs>
                <w:tab w:val="left" w:pos="6945"/>
              </w:tabs>
              <w:jc w:val="center"/>
            </w:pPr>
            <w:r>
              <w:t>8,00</w:t>
            </w:r>
          </w:p>
        </w:tc>
        <w:tc>
          <w:tcPr>
            <w:tcW w:w="1258" w:type="dxa"/>
          </w:tcPr>
          <w:p w:rsidR="0040319A" w:rsidRDefault="00C47ED4" w:rsidP="00BC569C">
            <w:pPr>
              <w:tabs>
                <w:tab w:val="left" w:pos="6945"/>
              </w:tabs>
              <w:jc w:val="center"/>
            </w:pPr>
            <w:r>
              <w:t>8,00</w:t>
            </w:r>
          </w:p>
        </w:tc>
        <w:tc>
          <w:tcPr>
            <w:tcW w:w="1236" w:type="dxa"/>
          </w:tcPr>
          <w:p w:rsidR="0040319A" w:rsidRDefault="00C47ED4" w:rsidP="00BC569C">
            <w:pPr>
              <w:tabs>
                <w:tab w:val="left" w:pos="6945"/>
              </w:tabs>
              <w:jc w:val="center"/>
            </w:pPr>
            <w:r>
              <w:t>8,00</w:t>
            </w:r>
          </w:p>
        </w:tc>
      </w:tr>
      <w:tr w:rsidR="0040319A" w:rsidTr="004813AF">
        <w:tc>
          <w:tcPr>
            <w:tcW w:w="4922" w:type="dxa"/>
          </w:tcPr>
          <w:p w:rsidR="0040319A" w:rsidRDefault="0040319A" w:rsidP="0040319A">
            <w:pPr>
              <w:tabs>
                <w:tab w:val="left" w:pos="6945"/>
              </w:tabs>
            </w:pPr>
            <w:r>
              <w:t>PDV 13%</w:t>
            </w:r>
          </w:p>
        </w:tc>
        <w:tc>
          <w:tcPr>
            <w:tcW w:w="1391" w:type="dxa"/>
          </w:tcPr>
          <w:p w:rsidR="0040319A" w:rsidRDefault="00415516" w:rsidP="00BC569C">
            <w:pPr>
              <w:tabs>
                <w:tab w:val="left" w:pos="6945"/>
              </w:tabs>
              <w:jc w:val="center"/>
            </w:pPr>
            <w:r>
              <w:t>16,25</w:t>
            </w:r>
          </w:p>
        </w:tc>
        <w:tc>
          <w:tcPr>
            <w:tcW w:w="1253" w:type="dxa"/>
          </w:tcPr>
          <w:p w:rsidR="0040319A" w:rsidRDefault="00C47ED4" w:rsidP="00BC569C">
            <w:pPr>
              <w:tabs>
                <w:tab w:val="left" w:pos="6945"/>
              </w:tabs>
              <w:jc w:val="center"/>
            </w:pPr>
            <w:r>
              <w:t>1,04</w:t>
            </w:r>
          </w:p>
        </w:tc>
        <w:tc>
          <w:tcPr>
            <w:tcW w:w="1258" w:type="dxa"/>
          </w:tcPr>
          <w:p w:rsidR="0040319A" w:rsidRDefault="00C47ED4" w:rsidP="00BC569C">
            <w:pPr>
              <w:tabs>
                <w:tab w:val="left" w:pos="6945"/>
              </w:tabs>
              <w:jc w:val="center"/>
            </w:pPr>
            <w:r>
              <w:t>1,04</w:t>
            </w:r>
          </w:p>
        </w:tc>
        <w:tc>
          <w:tcPr>
            <w:tcW w:w="1236" w:type="dxa"/>
          </w:tcPr>
          <w:p w:rsidR="0040319A" w:rsidRDefault="00C47ED4" w:rsidP="00BC569C">
            <w:pPr>
              <w:tabs>
                <w:tab w:val="left" w:pos="6945"/>
              </w:tabs>
              <w:jc w:val="center"/>
            </w:pPr>
            <w:r>
              <w:t>1,04</w:t>
            </w:r>
          </w:p>
        </w:tc>
      </w:tr>
      <w:tr w:rsidR="0040319A" w:rsidTr="004813AF">
        <w:tc>
          <w:tcPr>
            <w:tcW w:w="4922" w:type="dxa"/>
          </w:tcPr>
          <w:p w:rsidR="0040319A" w:rsidRPr="00BC569C" w:rsidRDefault="0040319A" w:rsidP="0040319A">
            <w:pPr>
              <w:tabs>
                <w:tab w:val="left" w:pos="6945"/>
              </w:tabs>
              <w:rPr>
                <w:b/>
              </w:rPr>
            </w:pPr>
            <w:r w:rsidRPr="00BC569C">
              <w:rPr>
                <w:b/>
              </w:rPr>
              <w:t>UKUPNO</w:t>
            </w:r>
          </w:p>
        </w:tc>
        <w:tc>
          <w:tcPr>
            <w:tcW w:w="1391" w:type="dxa"/>
          </w:tcPr>
          <w:p w:rsidR="0040319A" w:rsidRPr="00BC569C" w:rsidRDefault="00415516" w:rsidP="00BC569C">
            <w:pPr>
              <w:tabs>
                <w:tab w:val="left" w:pos="6945"/>
              </w:tabs>
              <w:jc w:val="center"/>
              <w:rPr>
                <w:b/>
              </w:rPr>
            </w:pPr>
            <w:r w:rsidRPr="00BC569C">
              <w:rPr>
                <w:b/>
              </w:rPr>
              <w:t>141,25</w:t>
            </w:r>
          </w:p>
        </w:tc>
        <w:tc>
          <w:tcPr>
            <w:tcW w:w="1253" w:type="dxa"/>
          </w:tcPr>
          <w:p w:rsidR="0040319A" w:rsidRPr="00BC569C" w:rsidRDefault="00C47ED4" w:rsidP="00BC569C">
            <w:pPr>
              <w:tabs>
                <w:tab w:val="left" w:pos="6945"/>
              </w:tabs>
              <w:jc w:val="center"/>
              <w:rPr>
                <w:b/>
              </w:rPr>
            </w:pPr>
            <w:r w:rsidRPr="00BC569C">
              <w:rPr>
                <w:b/>
              </w:rPr>
              <w:t>150,29</w:t>
            </w:r>
          </w:p>
        </w:tc>
        <w:tc>
          <w:tcPr>
            <w:tcW w:w="1258" w:type="dxa"/>
          </w:tcPr>
          <w:p w:rsidR="0040319A" w:rsidRPr="00BC569C" w:rsidRDefault="00C47ED4" w:rsidP="00BC569C">
            <w:pPr>
              <w:tabs>
                <w:tab w:val="left" w:pos="6945"/>
              </w:tabs>
              <w:jc w:val="center"/>
              <w:rPr>
                <w:b/>
              </w:rPr>
            </w:pPr>
            <w:r w:rsidRPr="00BC569C">
              <w:rPr>
                <w:b/>
              </w:rPr>
              <w:t>159,33</w:t>
            </w:r>
          </w:p>
        </w:tc>
        <w:tc>
          <w:tcPr>
            <w:tcW w:w="1236" w:type="dxa"/>
          </w:tcPr>
          <w:p w:rsidR="0040319A" w:rsidRPr="00BC569C" w:rsidRDefault="004F7D6C" w:rsidP="00BC569C">
            <w:pPr>
              <w:tabs>
                <w:tab w:val="left" w:pos="6945"/>
              </w:tabs>
              <w:jc w:val="center"/>
              <w:rPr>
                <w:b/>
              </w:rPr>
            </w:pPr>
            <w:r w:rsidRPr="00BC569C">
              <w:rPr>
                <w:b/>
              </w:rPr>
              <w:t>168,37</w:t>
            </w:r>
          </w:p>
        </w:tc>
      </w:tr>
      <w:tr w:rsidR="0040319A" w:rsidTr="004813AF">
        <w:tc>
          <w:tcPr>
            <w:tcW w:w="4922" w:type="dxa"/>
          </w:tcPr>
          <w:p w:rsidR="0040319A" w:rsidRDefault="00BC569C" w:rsidP="0040319A">
            <w:pPr>
              <w:tabs>
                <w:tab w:val="left" w:pos="6945"/>
              </w:tabs>
            </w:pPr>
            <w:r>
              <w:t>Posuda</w:t>
            </w:r>
          </w:p>
        </w:tc>
        <w:tc>
          <w:tcPr>
            <w:tcW w:w="1391" w:type="dxa"/>
          </w:tcPr>
          <w:p w:rsidR="0040319A" w:rsidRPr="00BC569C" w:rsidRDefault="00920E35" w:rsidP="00BC569C">
            <w:pPr>
              <w:tabs>
                <w:tab w:val="left" w:pos="6945"/>
              </w:tabs>
              <w:jc w:val="center"/>
              <w:rPr>
                <w:b/>
              </w:rPr>
            </w:pPr>
            <w:r w:rsidRPr="00BC569C">
              <w:rPr>
                <w:b/>
              </w:rPr>
              <w:t>Cijena MJU</w:t>
            </w:r>
          </w:p>
        </w:tc>
        <w:tc>
          <w:tcPr>
            <w:tcW w:w="1253" w:type="dxa"/>
          </w:tcPr>
          <w:p w:rsidR="0040319A" w:rsidRPr="00BC569C" w:rsidRDefault="00920E35" w:rsidP="00BC569C">
            <w:pPr>
              <w:tabs>
                <w:tab w:val="left" w:pos="6945"/>
              </w:tabs>
              <w:jc w:val="center"/>
              <w:rPr>
                <w:b/>
              </w:rPr>
            </w:pPr>
            <w:r w:rsidRPr="00BC569C">
              <w:rPr>
                <w:b/>
              </w:rPr>
              <w:t>1 odvoz</w:t>
            </w:r>
          </w:p>
        </w:tc>
        <w:tc>
          <w:tcPr>
            <w:tcW w:w="1258" w:type="dxa"/>
          </w:tcPr>
          <w:p w:rsidR="0040319A" w:rsidRPr="00BC569C" w:rsidRDefault="00920E35" w:rsidP="00BC569C">
            <w:pPr>
              <w:tabs>
                <w:tab w:val="left" w:pos="6945"/>
              </w:tabs>
              <w:jc w:val="center"/>
              <w:rPr>
                <w:b/>
              </w:rPr>
            </w:pPr>
            <w:r w:rsidRPr="00BC569C">
              <w:rPr>
                <w:b/>
              </w:rPr>
              <w:t>2 odvoza</w:t>
            </w:r>
          </w:p>
        </w:tc>
        <w:tc>
          <w:tcPr>
            <w:tcW w:w="1236" w:type="dxa"/>
          </w:tcPr>
          <w:p w:rsidR="0040319A" w:rsidRPr="00BC569C" w:rsidRDefault="00920E35" w:rsidP="00BC569C">
            <w:pPr>
              <w:tabs>
                <w:tab w:val="left" w:pos="6945"/>
              </w:tabs>
              <w:jc w:val="center"/>
              <w:rPr>
                <w:b/>
              </w:rPr>
            </w:pPr>
            <w:r w:rsidRPr="00BC569C">
              <w:rPr>
                <w:b/>
              </w:rPr>
              <w:t>3 odvoza</w:t>
            </w:r>
          </w:p>
        </w:tc>
      </w:tr>
      <w:tr w:rsidR="0040319A" w:rsidTr="004813AF">
        <w:tc>
          <w:tcPr>
            <w:tcW w:w="4922" w:type="dxa"/>
          </w:tcPr>
          <w:p w:rsidR="0040319A" w:rsidRDefault="0040319A" w:rsidP="0040319A">
            <w:pPr>
              <w:tabs>
                <w:tab w:val="left" w:pos="6945"/>
              </w:tabs>
            </w:pPr>
            <w:r>
              <w:t>240</w:t>
            </w:r>
            <w:r w:rsidR="00BC569C">
              <w:t xml:space="preserve"> </w:t>
            </w:r>
            <w:r>
              <w:t>l</w:t>
            </w:r>
          </w:p>
        </w:tc>
        <w:tc>
          <w:tcPr>
            <w:tcW w:w="1391" w:type="dxa"/>
          </w:tcPr>
          <w:p w:rsidR="0040319A" w:rsidRDefault="00920E35" w:rsidP="00BC569C">
            <w:pPr>
              <w:tabs>
                <w:tab w:val="left" w:pos="6945"/>
              </w:tabs>
              <w:jc w:val="center"/>
            </w:pPr>
            <w:r>
              <w:t>250</w:t>
            </w:r>
            <w:r w:rsidR="00EB0147">
              <w:t>,00</w:t>
            </w:r>
            <w:r>
              <w:t xml:space="preserve"> kn</w:t>
            </w:r>
          </w:p>
        </w:tc>
        <w:tc>
          <w:tcPr>
            <w:tcW w:w="1253" w:type="dxa"/>
          </w:tcPr>
          <w:p w:rsidR="0040319A" w:rsidRDefault="004F7D6C" w:rsidP="00BC569C">
            <w:pPr>
              <w:tabs>
                <w:tab w:val="left" w:pos="6945"/>
              </w:tabs>
              <w:jc w:val="center"/>
            </w:pPr>
            <w:r>
              <w:t>16,00</w:t>
            </w:r>
          </w:p>
        </w:tc>
        <w:tc>
          <w:tcPr>
            <w:tcW w:w="1258" w:type="dxa"/>
          </w:tcPr>
          <w:p w:rsidR="0040319A" w:rsidRDefault="004F7D6C" w:rsidP="00BC569C">
            <w:pPr>
              <w:tabs>
                <w:tab w:val="left" w:pos="6945"/>
              </w:tabs>
              <w:jc w:val="center"/>
            </w:pPr>
            <w:r>
              <w:t>16,00</w:t>
            </w:r>
          </w:p>
        </w:tc>
        <w:tc>
          <w:tcPr>
            <w:tcW w:w="1236" w:type="dxa"/>
          </w:tcPr>
          <w:p w:rsidR="0040319A" w:rsidRDefault="004F7D6C" w:rsidP="00BC569C">
            <w:pPr>
              <w:tabs>
                <w:tab w:val="left" w:pos="6945"/>
              </w:tabs>
              <w:jc w:val="center"/>
            </w:pPr>
            <w:r>
              <w:t>16,00</w:t>
            </w:r>
          </w:p>
        </w:tc>
      </w:tr>
      <w:tr w:rsidR="0040319A" w:rsidTr="004813AF">
        <w:tc>
          <w:tcPr>
            <w:tcW w:w="4922" w:type="dxa"/>
          </w:tcPr>
          <w:p w:rsidR="00920E35" w:rsidRDefault="00920E35" w:rsidP="0040319A">
            <w:pPr>
              <w:tabs>
                <w:tab w:val="left" w:pos="6945"/>
              </w:tabs>
            </w:pPr>
            <w:r>
              <w:t>PDV 13%</w:t>
            </w:r>
          </w:p>
        </w:tc>
        <w:tc>
          <w:tcPr>
            <w:tcW w:w="1391" w:type="dxa"/>
          </w:tcPr>
          <w:p w:rsidR="0040319A" w:rsidRDefault="00415516" w:rsidP="00BC569C">
            <w:pPr>
              <w:tabs>
                <w:tab w:val="left" w:pos="6945"/>
              </w:tabs>
              <w:jc w:val="center"/>
            </w:pPr>
            <w:r>
              <w:t>32,50</w:t>
            </w:r>
          </w:p>
        </w:tc>
        <w:tc>
          <w:tcPr>
            <w:tcW w:w="1253" w:type="dxa"/>
          </w:tcPr>
          <w:p w:rsidR="0040319A" w:rsidRDefault="004F7D6C" w:rsidP="00BC569C">
            <w:pPr>
              <w:tabs>
                <w:tab w:val="left" w:pos="6945"/>
              </w:tabs>
              <w:jc w:val="center"/>
            </w:pPr>
            <w:r>
              <w:t>2,08</w:t>
            </w:r>
          </w:p>
        </w:tc>
        <w:tc>
          <w:tcPr>
            <w:tcW w:w="1258" w:type="dxa"/>
          </w:tcPr>
          <w:p w:rsidR="0040319A" w:rsidRDefault="004F7D6C" w:rsidP="00BC569C">
            <w:pPr>
              <w:tabs>
                <w:tab w:val="left" w:pos="6945"/>
              </w:tabs>
              <w:jc w:val="center"/>
            </w:pPr>
            <w:r>
              <w:t>2,08</w:t>
            </w:r>
          </w:p>
        </w:tc>
        <w:tc>
          <w:tcPr>
            <w:tcW w:w="1236" w:type="dxa"/>
          </w:tcPr>
          <w:p w:rsidR="0040319A" w:rsidRDefault="004F7D6C" w:rsidP="00BC569C">
            <w:pPr>
              <w:tabs>
                <w:tab w:val="left" w:pos="6945"/>
              </w:tabs>
              <w:jc w:val="center"/>
            </w:pPr>
            <w:r>
              <w:t>2,08</w:t>
            </w:r>
          </w:p>
        </w:tc>
      </w:tr>
      <w:tr w:rsidR="0040319A" w:rsidTr="004813AF">
        <w:tc>
          <w:tcPr>
            <w:tcW w:w="4922" w:type="dxa"/>
          </w:tcPr>
          <w:p w:rsidR="0040319A" w:rsidRPr="00BC569C" w:rsidRDefault="00920E35" w:rsidP="0040319A">
            <w:pPr>
              <w:tabs>
                <w:tab w:val="left" w:pos="6945"/>
              </w:tabs>
              <w:rPr>
                <w:b/>
              </w:rPr>
            </w:pPr>
            <w:r w:rsidRPr="00BC569C">
              <w:rPr>
                <w:b/>
              </w:rPr>
              <w:t>UKUPNO</w:t>
            </w:r>
          </w:p>
        </w:tc>
        <w:tc>
          <w:tcPr>
            <w:tcW w:w="1391" w:type="dxa"/>
          </w:tcPr>
          <w:p w:rsidR="0040319A" w:rsidRPr="00BC569C" w:rsidRDefault="00415516" w:rsidP="00BC569C">
            <w:pPr>
              <w:tabs>
                <w:tab w:val="left" w:pos="6945"/>
              </w:tabs>
              <w:jc w:val="center"/>
              <w:rPr>
                <w:b/>
              </w:rPr>
            </w:pPr>
            <w:r w:rsidRPr="00BC569C">
              <w:rPr>
                <w:b/>
              </w:rPr>
              <w:t>282,50</w:t>
            </w:r>
          </w:p>
        </w:tc>
        <w:tc>
          <w:tcPr>
            <w:tcW w:w="1253" w:type="dxa"/>
          </w:tcPr>
          <w:p w:rsidR="0040319A" w:rsidRPr="00BC569C" w:rsidRDefault="004F7D6C" w:rsidP="00BC569C">
            <w:pPr>
              <w:tabs>
                <w:tab w:val="left" w:pos="6945"/>
              </w:tabs>
              <w:jc w:val="center"/>
              <w:rPr>
                <w:b/>
              </w:rPr>
            </w:pPr>
            <w:r w:rsidRPr="00BC569C">
              <w:rPr>
                <w:b/>
              </w:rPr>
              <w:t>300,58</w:t>
            </w:r>
          </w:p>
        </w:tc>
        <w:tc>
          <w:tcPr>
            <w:tcW w:w="1258" w:type="dxa"/>
          </w:tcPr>
          <w:p w:rsidR="0040319A" w:rsidRPr="00BC569C" w:rsidRDefault="004F7D6C" w:rsidP="00BC569C">
            <w:pPr>
              <w:tabs>
                <w:tab w:val="left" w:pos="6945"/>
              </w:tabs>
              <w:jc w:val="center"/>
              <w:rPr>
                <w:b/>
              </w:rPr>
            </w:pPr>
            <w:r w:rsidRPr="00BC569C">
              <w:rPr>
                <w:b/>
              </w:rPr>
              <w:t>318,66</w:t>
            </w:r>
          </w:p>
        </w:tc>
        <w:tc>
          <w:tcPr>
            <w:tcW w:w="1236" w:type="dxa"/>
          </w:tcPr>
          <w:p w:rsidR="0040319A" w:rsidRPr="00BC569C" w:rsidRDefault="00BC2FB1" w:rsidP="00BC569C">
            <w:pPr>
              <w:tabs>
                <w:tab w:val="left" w:pos="6945"/>
              </w:tabs>
              <w:jc w:val="center"/>
              <w:rPr>
                <w:b/>
              </w:rPr>
            </w:pPr>
            <w:r w:rsidRPr="00BC569C">
              <w:rPr>
                <w:b/>
              </w:rPr>
              <w:t>336,74</w:t>
            </w:r>
          </w:p>
        </w:tc>
      </w:tr>
    </w:tbl>
    <w:p w:rsidR="0040319A" w:rsidRDefault="0040319A" w:rsidP="0040319A">
      <w:pPr>
        <w:tabs>
          <w:tab w:val="left" w:pos="6945"/>
        </w:tabs>
      </w:pPr>
    </w:p>
    <w:p w:rsidR="00920E35" w:rsidRDefault="00BC569C" w:rsidP="00BC569C">
      <w:pPr>
        <w:tabs>
          <w:tab w:val="left" w:pos="6945"/>
        </w:tabs>
        <w:jc w:val="both"/>
      </w:pPr>
      <w:r>
        <w:t xml:space="preserve">         Cijena ob</w:t>
      </w:r>
      <w:r w:rsidR="00920E35">
        <w:t xml:space="preserve">vezne minimalne javne usluge iznosi </w:t>
      </w:r>
      <w:r w:rsidR="00EB0147">
        <w:t xml:space="preserve"> </w:t>
      </w:r>
      <w:r w:rsidR="00EB0147" w:rsidRPr="00E53D88">
        <w:rPr>
          <w:b/>
        </w:rPr>
        <w:t>250,00</w:t>
      </w:r>
      <w:r w:rsidR="00920E35" w:rsidRPr="00E53D88">
        <w:rPr>
          <w:b/>
        </w:rPr>
        <w:t xml:space="preserve"> kn</w:t>
      </w:r>
      <w:r w:rsidR="00920E35">
        <w:t xml:space="preserve"> za svako obračunsko mjesto korisnika razvrstanog u kategoriju „nije kućanstvo“.</w:t>
      </w:r>
    </w:p>
    <w:p w:rsidR="00BC569C" w:rsidRDefault="00BC569C" w:rsidP="00BC569C">
      <w:pPr>
        <w:tabs>
          <w:tab w:val="left" w:pos="6945"/>
        </w:tabs>
        <w:jc w:val="both"/>
      </w:pPr>
    </w:p>
    <w:p w:rsidR="00920E35" w:rsidRDefault="00920E35" w:rsidP="00BC569C">
      <w:pPr>
        <w:tabs>
          <w:tab w:val="left" w:pos="6945"/>
        </w:tabs>
        <w:jc w:val="both"/>
      </w:pPr>
      <w:r>
        <w:t>Kriterij za umanjenje cijene je slijedeći:</w:t>
      </w:r>
    </w:p>
    <w:p w:rsidR="00920E35" w:rsidRDefault="00920E35" w:rsidP="00BC569C">
      <w:pPr>
        <w:pStyle w:val="Odlomakpopisa"/>
        <w:numPr>
          <w:ilvl w:val="0"/>
          <w:numId w:val="1"/>
        </w:numPr>
        <w:tabs>
          <w:tab w:val="left" w:pos="6945"/>
        </w:tabs>
        <w:jc w:val="both"/>
      </w:pPr>
      <w:r>
        <w:t>Korisnik k</w:t>
      </w:r>
      <w:r w:rsidR="00BC569C">
        <w:t>oji nije kućanstvo, koji koristi</w:t>
      </w:r>
      <w:r>
        <w:t xml:space="preserve"> spremnik od 120 litara za njih se cijena minimalne javne usluge umanjuje za </w:t>
      </w:r>
      <w:r w:rsidR="00EB0147" w:rsidRPr="00E53D88">
        <w:rPr>
          <w:b/>
        </w:rPr>
        <w:t xml:space="preserve">125,00 kn </w:t>
      </w:r>
      <w:r w:rsidR="00EB0147">
        <w:t>mjesečno</w:t>
      </w:r>
    </w:p>
    <w:p w:rsidR="000969EC" w:rsidRDefault="000969EC" w:rsidP="00BC569C">
      <w:pPr>
        <w:tabs>
          <w:tab w:val="left" w:pos="6945"/>
        </w:tabs>
        <w:jc w:val="both"/>
      </w:pPr>
    </w:p>
    <w:p w:rsidR="00BC569C" w:rsidRDefault="00BC569C" w:rsidP="00BC569C">
      <w:pPr>
        <w:tabs>
          <w:tab w:val="left" w:pos="6945"/>
        </w:tabs>
        <w:jc w:val="both"/>
      </w:pPr>
      <w:r>
        <w:t xml:space="preserve">   </w:t>
      </w:r>
      <w:r w:rsidRPr="006426A0">
        <w:rPr>
          <w:b/>
        </w:rPr>
        <w:t>Sve cijene navedene su bez PDV-a</w:t>
      </w:r>
      <w:r>
        <w:t xml:space="preserve">. </w:t>
      </w:r>
    </w:p>
    <w:p w:rsidR="000969EC" w:rsidRDefault="000969EC" w:rsidP="00BC569C">
      <w:pPr>
        <w:tabs>
          <w:tab w:val="left" w:pos="6945"/>
        </w:tabs>
        <w:jc w:val="both"/>
      </w:pPr>
    </w:p>
    <w:p w:rsidR="000969EC" w:rsidRDefault="000969EC" w:rsidP="000969EC">
      <w:pPr>
        <w:tabs>
          <w:tab w:val="left" w:pos="6945"/>
        </w:tabs>
      </w:pPr>
    </w:p>
    <w:p w:rsidR="000969EC" w:rsidRDefault="000969EC" w:rsidP="000969EC">
      <w:pPr>
        <w:tabs>
          <w:tab w:val="left" w:pos="6945"/>
        </w:tabs>
      </w:pPr>
    </w:p>
    <w:p w:rsidR="000969EC" w:rsidRDefault="000969EC" w:rsidP="000969EC">
      <w:pPr>
        <w:tabs>
          <w:tab w:val="left" w:pos="6945"/>
        </w:tabs>
      </w:pPr>
    </w:p>
    <w:p w:rsidR="00B0547A" w:rsidRDefault="00E53D88" w:rsidP="000969EC">
      <w:pPr>
        <w:tabs>
          <w:tab w:val="left" w:pos="6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:rsidR="00B0547A" w:rsidRDefault="00B0547A" w:rsidP="000969EC">
      <w:pPr>
        <w:tabs>
          <w:tab w:val="left" w:pos="6945"/>
        </w:tabs>
        <w:rPr>
          <w:b/>
          <w:sz w:val="36"/>
          <w:szCs w:val="36"/>
        </w:rPr>
      </w:pPr>
    </w:p>
    <w:p w:rsidR="001A1BFC" w:rsidRDefault="000969EC" w:rsidP="000969EC">
      <w:pPr>
        <w:tabs>
          <w:tab w:val="left" w:pos="6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4813AF" w:rsidRDefault="004813AF" w:rsidP="000969EC">
      <w:pPr>
        <w:tabs>
          <w:tab w:val="left" w:pos="6945"/>
        </w:tabs>
        <w:rPr>
          <w:b/>
          <w:sz w:val="36"/>
          <w:szCs w:val="36"/>
        </w:rPr>
      </w:pPr>
    </w:p>
    <w:p w:rsidR="004813AF" w:rsidRDefault="004813AF" w:rsidP="000969EC">
      <w:pPr>
        <w:tabs>
          <w:tab w:val="left" w:pos="6945"/>
        </w:tabs>
        <w:rPr>
          <w:b/>
          <w:sz w:val="36"/>
          <w:szCs w:val="36"/>
        </w:rPr>
      </w:pPr>
    </w:p>
    <w:p w:rsidR="005F0C53" w:rsidRDefault="005F0C53" w:rsidP="000969EC">
      <w:pPr>
        <w:tabs>
          <w:tab w:val="left" w:pos="6945"/>
        </w:tabs>
        <w:rPr>
          <w:b/>
          <w:sz w:val="36"/>
          <w:szCs w:val="36"/>
        </w:rPr>
      </w:pPr>
    </w:p>
    <w:p w:rsidR="000969EC" w:rsidRDefault="000538CD" w:rsidP="000538CD">
      <w:pPr>
        <w:tabs>
          <w:tab w:val="left" w:pos="694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CJENIK OSTALIH USLUGA GOSPODARENJA OTPADOM</w:t>
      </w:r>
    </w:p>
    <w:p w:rsidR="000969EC" w:rsidRDefault="000969EC" w:rsidP="000969EC">
      <w:pPr>
        <w:tabs>
          <w:tab w:val="left" w:pos="6945"/>
        </w:tabs>
        <w:rPr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33"/>
        <w:gridCol w:w="1979"/>
      </w:tblGrid>
      <w:tr w:rsidR="00762FAC" w:rsidTr="000538CD">
        <w:tc>
          <w:tcPr>
            <w:tcW w:w="7933" w:type="dxa"/>
          </w:tcPr>
          <w:p w:rsidR="00762FAC" w:rsidRPr="000538CD" w:rsidRDefault="00762FAC" w:rsidP="000969EC">
            <w:pPr>
              <w:tabs>
                <w:tab w:val="left" w:pos="6945"/>
              </w:tabs>
              <w:rPr>
                <w:b/>
                <w:sz w:val="24"/>
                <w:szCs w:val="24"/>
              </w:rPr>
            </w:pPr>
            <w:r w:rsidRPr="000538CD">
              <w:rPr>
                <w:b/>
                <w:sz w:val="24"/>
                <w:szCs w:val="24"/>
              </w:rPr>
              <w:t>OPIS USLUGE</w:t>
            </w:r>
          </w:p>
        </w:tc>
        <w:tc>
          <w:tcPr>
            <w:tcW w:w="1979" w:type="dxa"/>
          </w:tcPr>
          <w:p w:rsidR="00762FAC" w:rsidRPr="00B0547A" w:rsidRDefault="00B0547A" w:rsidP="000969EC">
            <w:pPr>
              <w:tabs>
                <w:tab w:val="left" w:pos="6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Cijena </w:t>
            </w:r>
            <w:r w:rsidR="000538CD">
              <w:rPr>
                <w:sz w:val="24"/>
                <w:szCs w:val="24"/>
              </w:rPr>
              <w:t>(u Kn)</w:t>
            </w:r>
          </w:p>
        </w:tc>
      </w:tr>
      <w:tr w:rsidR="00507367" w:rsidTr="000538CD">
        <w:tc>
          <w:tcPr>
            <w:tcW w:w="7933" w:type="dxa"/>
          </w:tcPr>
          <w:p w:rsidR="00507367" w:rsidRPr="00FB5CC2" w:rsidRDefault="00507367" w:rsidP="00507367">
            <w:pPr>
              <w:tabs>
                <w:tab w:val="left" w:pos="6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Vreća sa odvozom za dodatni MKO </w:t>
            </w:r>
            <w:r w:rsidRPr="00CF1E3C">
              <w:rPr>
                <w:b/>
                <w:sz w:val="24"/>
                <w:szCs w:val="24"/>
              </w:rPr>
              <w:t>80</w:t>
            </w:r>
            <w:r>
              <w:rPr>
                <w:b/>
                <w:sz w:val="24"/>
                <w:szCs w:val="24"/>
              </w:rPr>
              <w:t xml:space="preserve"> litara</w:t>
            </w:r>
          </w:p>
        </w:tc>
        <w:tc>
          <w:tcPr>
            <w:tcW w:w="1979" w:type="dxa"/>
          </w:tcPr>
          <w:p w:rsidR="00507367" w:rsidRPr="00507367" w:rsidRDefault="00E57F93" w:rsidP="000538CD">
            <w:pPr>
              <w:tabs>
                <w:tab w:val="left" w:pos="6945"/>
              </w:tabs>
              <w:jc w:val="center"/>
            </w:pPr>
            <w:r>
              <w:t>13,28</w:t>
            </w:r>
          </w:p>
        </w:tc>
      </w:tr>
      <w:tr w:rsidR="00507367" w:rsidTr="000538CD">
        <w:tc>
          <w:tcPr>
            <w:tcW w:w="7933" w:type="dxa"/>
          </w:tcPr>
          <w:p w:rsidR="00507367" w:rsidRPr="00FB5CC2" w:rsidRDefault="00507367" w:rsidP="00507367">
            <w:pPr>
              <w:tabs>
                <w:tab w:val="left" w:pos="6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Vreća sa odvozom za dodatni MKO </w:t>
            </w:r>
            <w:r w:rsidRPr="00CF1E3C">
              <w:rPr>
                <w:b/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 xml:space="preserve"> </w:t>
            </w:r>
            <w:r w:rsidRPr="004813AF">
              <w:rPr>
                <w:b/>
                <w:sz w:val="24"/>
                <w:szCs w:val="24"/>
              </w:rPr>
              <w:t>litara</w:t>
            </w:r>
          </w:p>
        </w:tc>
        <w:tc>
          <w:tcPr>
            <w:tcW w:w="1979" w:type="dxa"/>
          </w:tcPr>
          <w:p w:rsidR="00507367" w:rsidRPr="00507367" w:rsidRDefault="00E57F93" w:rsidP="000538CD">
            <w:pPr>
              <w:tabs>
                <w:tab w:val="left" w:pos="6945"/>
              </w:tabs>
              <w:jc w:val="center"/>
            </w:pPr>
            <w:r>
              <w:t>17,70</w:t>
            </w:r>
          </w:p>
        </w:tc>
      </w:tr>
      <w:tr w:rsidR="00507367" w:rsidTr="000538CD">
        <w:tc>
          <w:tcPr>
            <w:tcW w:w="7933" w:type="dxa"/>
          </w:tcPr>
          <w:p w:rsidR="00507367" w:rsidRDefault="00507367" w:rsidP="00507367">
            <w:pPr>
              <w:tabs>
                <w:tab w:val="left" w:pos="6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Vreće s</w:t>
            </w:r>
            <w:r w:rsidR="000538CD">
              <w:rPr>
                <w:sz w:val="24"/>
                <w:szCs w:val="24"/>
              </w:rPr>
              <w:t>a odvozom za dodatni BKO, papir, plastika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120 litara</w:t>
            </w:r>
          </w:p>
        </w:tc>
        <w:tc>
          <w:tcPr>
            <w:tcW w:w="1979" w:type="dxa"/>
          </w:tcPr>
          <w:p w:rsidR="00507367" w:rsidRPr="00507367" w:rsidRDefault="000538CD" w:rsidP="000538CD">
            <w:pPr>
              <w:tabs>
                <w:tab w:val="left" w:pos="6945"/>
              </w:tabs>
              <w:jc w:val="center"/>
            </w:pPr>
            <w:r>
              <w:t>2,65</w:t>
            </w:r>
          </w:p>
        </w:tc>
      </w:tr>
      <w:tr w:rsidR="00507367" w:rsidTr="000538CD">
        <w:tc>
          <w:tcPr>
            <w:tcW w:w="7933" w:type="dxa"/>
          </w:tcPr>
          <w:p w:rsidR="00507367" w:rsidRDefault="00507367" w:rsidP="00507367">
            <w:pPr>
              <w:tabs>
                <w:tab w:val="left" w:pos="6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Drobljenje granja i biootpada sa jednim radnikom - </w:t>
            </w:r>
            <w:r w:rsidRPr="00CF1E3C">
              <w:rPr>
                <w:b/>
                <w:sz w:val="24"/>
                <w:szCs w:val="24"/>
              </w:rPr>
              <w:t>1 sat</w:t>
            </w:r>
          </w:p>
        </w:tc>
        <w:tc>
          <w:tcPr>
            <w:tcW w:w="1979" w:type="dxa"/>
          </w:tcPr>
          <w:p w:rsidR="00507367" w:rsidRPr="00507367" w:rsidRDefault="000538CD" w:rsidP="000538CD">
            <w:pPr>
              <w:tabs>
                <w:tab w:val="left" w:pos="6945"/>
              </w:tabs>
              <w:jc w:val="center"/>
            </w:pPr>
            <w:r>
              <w:t>300,00</w:t>
            </w:r>
          </w:p>
        </w:tc>
      </w:tr>
      <w:tr w:rsidR="00507367" w:rsidTr="000538CD">
        <w:tc>
          <w:tcPr>
            <w:tcW w:w="7933" w:type="dxa"/>
          </w:tcPr>
          <w:p w:rsidR="00507367" w:rsidRDefault="00507367" w:rsidP="00507367">
            <w:pPr>
              <w:tabs>
                <w:tab w:val="left" w:pos="6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0538CD">
              <w:rPr>
                <w:sz w:val="24"/>
                <w:szCs w:val="24"/>
              </w:rPr>
              <w:t>ražnjenje i odvoz kontejnera 5m³</w:t>
            </w:r>
            <w:r>
              <w:rPr>
                <w:sz w:val="24"/>
                <w:szCs w:val="24"/>
              </w:rPr>
              <w:t xml:space="preserve"> – građevinski otpad – po odvozu</w:t>
            </w:r>
          </w:p>
        </w:tc>
        <w:tc>
          <w:tcPr>
            <w:tcW w:w="1979" w:type="dxa"/>
          </w:tcPr>
          <w:p w:rsidR="00507367" w:rsidRPr="00507367" w:rsidRDefault="000538CD" w:rsidP="000538CD">
            <w:pPr>
              <w:tabs>
                <w:tab w:val="left" w:pos="6945"/>
              </w:tabs>
              <w:jc w:val="center"/>
            </w:pPr>
            <w:r>
              <w:t>800,00</w:t>
            </w:r>
          </w:p>
        </w:tc>
      </w:tr>
      <w:tr w:rsidR="00507367" w:rsidTr="000538CD">
        <w:tc>
          <w:tcPr>
            <w:tcW w:w="7933" w:type="dxa"/>
          </w:tcPr>
          <w:p w:rsidR="00507367" w:rsidRDefault="00507367" w:rsidP="00507367">
            <w:pPr>
              <w:tabs>
                <w:tab w:val="left" w:pos="6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0538CD">
              <w:rPr>
                <w:sz w:val="24"/>
                <w:szCs w:val="24"/>
              </w:rPr>
              <w:t>ražnjenje i odvoz kontejnera 5m³</w:t>
            </w:r>
            <w:r>
              <w:rPr>
                <w:sz w:val="24"/>
                <w:szCs w:val="24"/>
              </w:rPr>
              <w:t xml:space="preserve"> – glomazni otpad – po odvozu</w:t>
            </w:r>
          </w:p>
        </w:tc>
        <w:tc>
          <w:tcPr>
            <w:tcW w:w="1979" w:type="dxa"/>
          </w:tcPr>
          <w:p w:rsidR="00507367" w:rsidRPr="00507367" w:rsidRDefault="00B82528" w:rsidP="000538CD">
            <w:pPr>
              <w:tabs>
                <w:tab w:val="left" w:pos="6945"/>
              </w:tabs>
              <w:jc w:val="center"/>
            </w:pPr>
            <w:r>
              <w:t>10</w:t>
            </w:r>
            <w:r w:rsidR="000538CD">
              <w:t>00,00</w:t>
            </w:r>
          </w:p>
        </w:tc>
      </w:tr>
      <w:tr w:rsidR="00507367" w:rsidTr="000538CD">
        <w:tc>
          <w:tcPr>
            <w:tcW w:w="7933" w:type="dxa"/>
          </w:tcPr>
          <w:p w:rsidR="00507367" w:rsidRDefault="00507367" w:rsidP="00507367">
            <w:pPr>
              <w:tabs>
                <w:tab w:val="left" w:pos="6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0538CD">
              <w:rPr>
                <w:sz w:val="24"/>
                <w:szCs w:val="24"/>
              </w:rPr>
              <w:t>ražnjenje i odvoz kontejnera 5m³</w:t>
            </w:r>
            <w:r>
              <w:rPr>
                <w:sz w:val="24"/>
                <w:szCs w:val="24"/>
              </w:rPr>
              <w:t xml:space="preserve"> – biorazgradivi otpad – po odvozu</w:t>
            </w:r>
          </w:p>
        </w:tc>
        <w:tc>
          <w:tcPr>
            <w:tcW w:w="1979" w:type="dxa"/>
          </w:tcPr>
          <w:p w:rsidR="00507367" w:rsidRPr="00D60475" w:rsidRDefault="00B82528" w:rsidP="000538CD">
            <w:pPr>
              <w:tabs>
                <w:tab w:val="left" w:pos="6945"/>
              </w:tabs>
              <w:jc w:val="center"/>
            </w:pPr>
            <w:r>
              <w:t>10</w:t>
            </w:r>
            <w:r w:rsidR="000538CD">
              <w:t>00,00</w:t>
            </w:r>
          </w:p>
        </w:tc>
      </w:tr>
      <w:tr w:rsidR="00507367" w:rsidTr="000538CD">
        <w:tc>
          <w:tcPr>
            <w:tcW w:w="7933" w:type="dxa"/>
          </w:tcPr>
          <w:p w:rsidR="00507367" w:rsidRDefault="000538CD" w:rsidP="00507367">
            <w:pPr>
              <w:tabs>
                <w:tab w:val="left" w:pos="6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 čistilice 1-3m³ </w:t>
            </w:r>
            <w:r w:rsidR="00507367">
              <w:rPr>
                <w:sz w:val="24"/>
                <w:szCs w:val="24"/>
              </w:rPr>
              <w:t>po satu</w:t>
            </w:r>
          </w:p>
        </w:tc>
        <w:tc>
          <w:tcPr>
            <w:tcW w:w="1979" w:type="dxa"/>
          </w:tcPr>
          <w:p w:rsidR="00507367" w:rsidRPr="00D60475" w:rsidRDefault="000538CD" w:rsidP="000538CD">
            <w:pPr>
              <w:tabs>
                <w:tab w:val="left" w:pos="6945"/>
              </w:tabs>
              <w:jc w:val="center"/>
            </w:pPr>
            <w:r>
              <w:t>35</w:t>
            </w:r>
            <w:r w:rsidR="00D60475" w:rsidRPr="00D60475">
              <w:t>0,00</w:t>
            </w:r>
          </w:p>
        </w:tc>
      </w:tr>
      <w:tr w:rsidR="00507367" w:rsidTr="000538CD">
        <w:tc>
          <w:tcPr>
            <w:tcW w:w="7933" w:type="dxa"/>
          </w:tcPr>
          <w:p w:rsidR="00507367" w:rsidRDefault="00507367" w:rsidP="00507367">
            <w:pPr>
              <w:tabs>
                <w:tab w:val="left" w:pos="6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 djelatnika po satu</w:t>
            </w:r>
          </w:p>
        </w:tc>
        <w:tc>
          <w:tcPr>
            <w:tcW w:w="1979" w:type="dxa"/>
          </w:tcPr>
          <w:p w:rsidR="00507367" w:rsidRPr="00D60475" w:rsidRDefault="00D60475" w:rsidP="000538CD">
            <w:pPr>
              <w:tabs>
                <w:tab w:val="left" w:pos="6945"/>
              </w:tabs>
              <w:jc w:val="center"/>
            </w:pPr>
            <w:r w:rsidRPr="00D60475">
              <w:t>80,00</w:t>
            </w:r>
          </w:p>
        </w:tc>
      </w:tr>
    </w:tbl>
    <w:p w:rsidR="00E51138" w:rsidRDefault="00E51138" w:rsidP="000969EC">
      <w:pPr>
        <w:tabs>
          <w:tab w:val="left" w:pos="6945"/>
        </w:tabs>
        <w:rPr>
          <w:sz w:val="24"/>
          <w:szCs w:val="24"/>
          <w:u w:val="single"/>
        </w:rPr>
      </w:pPr>
    </w:p>
    <w:p w:rsidR="000538CD" w:rsidRPr="000538CD" w:rsidRDefault="000538CD" w:rsidP="000538CD">
      <w:pPr>
        <w:tabs>
          <w:tab w:val="left" w:pos="6945"/>
        </w:tabs>
        <w:rPr>
          <w:b/>
          <w:sz w:val="24"/>
          <w:szCs w:val="24"/>
          <w:u w:val="single"/>
        </w:rPr>
      </w:pPr>
      <w:r w:rsidRPr="000538CD">
        <w:rPr>
          <w:b/>
          <w:sz w:val="24"/>
          <w:szCs w:val="24"/>
          <w:u w:val="single"/>
        </w:rPr>
        <w:t>Sve cijene navedene su bez PDV-a .</w:t>
      </w:r>
    </w:p>
    <w:p w:rsidR="000538CD" w:rsidRDefault="000538CD" w:rsidP="000969EC">
      <w:pPr>
        <w:tabs>
          <w:tab w:val="left" w:pos="6945"/>
        </w:tabs>
        <w:rPr>
          <w:sz w:val="24"/>
          <w:szCs w:val="24"/>
          <w:u w:val="single"/>
        </w:rPr>
      </w:pPr>
    </w:p>
    <w:p w:rsidR="00E51138" w:rsidRPr="000538CD" w:rsidRDefault="00194EEC" w:rsidP="00E51138">
      <w:r w:rsidRPr="000538CD">
        <w:t>Napomena:</w:t>
      </w:r>
    </w:p>
    <w:p w:rsidR="00194EEC" w:rsidRPr="000538CD" w:rsidRDefault="00194EEC" w:rsidP="00E51138">
      <w:r w:rsidRPr="000538CD">
        <w:t xml:space="preserve">Pokretne naprave – štandovi plaćaju iznos obvezne komunalne usluge u iznosu od </w:t>
      </w:r>
      <w:r w:rsidR="00135650" w:rsidRPr="000538CD">
        <w:t xml:space="preserve">400,00 </w:t>
      </w:r>
      <w:r w:rsidRPr="000538CD">
        <w:t xml:space="preserve">kuna </w:t>
      </w:r>
      <w:r w:rsidR="00AC1E09" w:rsidRPr="000538CD">
        <w:t>mjesečno samo tijekom ljetnih mjeseci (od 06. – 09.-og mjeseca).</w:t>
      </w:r>
    </w:p>
    <w:p w:rsidR="00AC1E09" w:rsidRPr="000538CD" w:rsidRDefault="00AC1E09" w:rsidP="00E51138">
      <w:r w:rsidRPr="000538CD">
        <w:t>Pravnim i fizičkim osobama koje djelatnost ne obavljaju tijekom cijele godine, a isto dokazuju rješenjem, cijene obvezne minimalne javne usluge se uvećava koeficijentom 1,5.</w:t>
      </w:r>
    </w:p>
    <w:p w:rsidR="00AC1E09" w:rsidRPr="000538CD" w:rsidRDefault="00AC1E09" w:rsidP="00E51138"/>
    <w:p w:rsidR="00AC1E09" w:rsidRDefault="00AC1E09" w:rsidP="00E51138">
      <w:pPr>
        <w:rPr>
          <w:sz w:val="24"/>
          <w:szCs w:val="24"/>
        </w:rPr>
      </w:pPr>
    </w:p>
    <w:p w:rsidR="00E51138" w:rsidRDefault="00E51138" w:rsidP="00E51138">
      <w:pPr>
        <w:rPr>
          <w:sz w:val="24"/>
          <w:szCs w:val="24"/>
        </w:rPr>
      </w:pPr>
    </w:p>
    <w:p w:rsidR="00E51138" w:rsidRDefault="00E51138" w:rsidP="00E51138">
      <w:pPr>
        <w:rPr>
          <w:sz w:val="24"/>
          <w:szCs w:val="24"/>
        </w:rPr>
      </w:pPr>
    </w:p>
    <w:p w:rsidR="00E51138" w:rsidRDefault="00E51138" w:rsidP="00E51138">
      <w:pPr>
        <w:rPr>
          <w:sz w:val="24"/>
          <w:szCs w:val="24"/>
        </w:rPr>
      </w:pPr>
    </w:p>
    <w:p w:rsidR="00E51138" w:rsidRDefault="00E51138" w:rsidP="00E51138">
      <w:pPr>
        <w:rPr>
          <w:sz w:val="24"/>
          <w:szCs w:val="24"/>
        </w:rPr>
      </w:pPr>
    </w:p>
    <w:p w:rsidR="00E51138" w:rsidRDefault="00E51138" w:rsidP="00E51138">
      <w:pPr>
        <w:rPr>
          <w:sz w:val="24"/>
          <w:szCs w:val="24"/>
        </w:rPr>
      </w:pPr>
    </w:p>
    <w:p w:rsidR="00E51138" w:rsidRDefault="00E51138" w:rsidP="00E51138">
      <w:pPr>
        <w:rPr>
          <w:sz w:val="24"/>
          <w:szCs w:val="24"/>
        </w:rPr>
      </w:pPr>
    </w:p>
    <w:p w:rsidR="00E51138" w:rsidRDefault="00E51138" w:rsidP="00E51138">
      <w:pPr>
        <w:rPr>
          <w:sz w:val="24"/>
          <w:szCs w:val="24"/>
        </w:rPr>
      </w:pPr>
    </w:p>
    <w:p w:rsidR="000538CD" w:rsidRDefault="000538CD" w:rsidP="00E51138">
      <w:pPr>
        <w:rPr>
          <w:sz w:val="24"/>
          <w:szCs w:val="24"/>
        </w:rPr>
      </w:pPr>
    </w:p>
    <w:p w:rsidR="000538CD" w:rsidRDefault="000538CD" w:rsidP="00E51138">
      <w:pPr>
        <w:rPr>
          <w:sz w:val="24"/>
          <w:szCs w:val="24"/>
        </w:rPr>
      </w:pPr>
    </w:p>
    <w:p w:rsidR="000538CD" w:rsidRDefault="000538CD" w:rsidP="00E51138">
      <w:pPr>
        <w:rPr>
          <w:sz w:val="24"/>
          <w:szCs w:val="24"/>
        </w:rPr>
      </w:pPr>
    </w:p>
    <w:p w:rsidR="00E33483" w:rsidRDefault="00E33483" w:rsidP="00E51138">
      <w:pPr>
        <w:rPr>
          <w:b/>
          <w:sz w:val="36"/>
          <w:szCs w:val="36"/>
        </w:rPr>
      </w:pPr>
    </w:p>
    <w:p w:rsidR="00E33483" w:rsidRDefault="00E33483" w:rsidP="00E51138">
      <w:pPr>
        <w:rPr>
          <w:b/>
          <w:sz w:val="36"/>
          <w:szCs w:val="36"/>
        </w:rPr>
      </w:pPr>
    </w:p>
    <w:p w:rsidR="00E51138" w:rsidRPr="000538CD" w:rsidRDefault="00E51138" w:rsidP="000538CD">
      <w:pPr>
        <w:pStyle w:val="Bezproreda"/>
        <w:jc w:val="center"/>
        <w:rPr>
          <w:b/>
          <w:sz w:val="40"/>
          <w:szCs w:val="40"/>
        </w:rPr>
      </w:pPr>
      <w:r w:rsidRPr="000538CD">
        <w:rPr>
          <w:b/>
          <w:sz w:val="40"/>
          <w:szCs w:val="40"/>
        </w:rPr>
        <w:lastRenderedPageBreak/>
        <w:t>Obrazloženje načina na koji je određena cijena obvezne</w:t>
      </w:r>
    </w:p>
    <w:p w:rsidR="00E51138" w:rsidRDefault="00E51138" w:rsidP="000538CD">
      <w:pPr>
        <w:pStyle w:val="Bezproreda"/>
        <w:jc w:val="center"/>
        <w:rPr>
          <w:b/>
          <w:sz w:val="40"/>
          <w:szCs w:val="40"/>
        </w:rPr>
      </w:pPr>
      <w:r w:rsidRPr="000538CD">
        <w:rPr>
          <w:b/>
          <w:sz w:val="40"/>
          <w:szCs w:val="40"/>
        </w:rPr>
        <w:t>minimalne javne usluge</w:t>
      </w:r>
    </w:p>
    <w:p w:rsidR="000538CD" w:rsidRPr="000538CD" w:rsidRDefault="000538CD" w:rsidP="000538CD">
      <w:pPr>
        <w:pStyle w:val="Bezproreda"/>
        <w:jc w:val="center"/>
        <w:rPr>
          <w:b/>
          <w:sz w:val="40"/>
          <w:szCs w:val="40"/>
        </w:rPr>
      </w:pPr>
    </w:p>
    <w:p w:rsidR="00E51138" w:rsidRPr="00804E4A" w:rsidRDefault="0008143C" w:rsidP="000538CD">
      <w:pPr>
        <w:jc w:val="both"/>
      </w:pPr>
      <w:r>
        <w:rPr>
          <w:b/>
        </w:rPr>
        <w:t xml:space="preserve">                </w:t>
      </w:r>
      <w:r w:rsidRPr="00FC32E3">
        <w:rPr>
          <w:b/>
          <w:sz w:val="24"/>
          <w:szCs w:val="24"/>
          <w:u w:val="single"/>
        </w:rPr>
        <w:t xml:space="preserve">Cijena </w:t>
      </w:r>
      <w:r w:rsidR="000538CD">
        <w:rPr>
          <w:b/>
          <w:sz w:val="24"/>
          <w:szCs w:val="24"/>
          <w:u w:val="single"/>
        </w:rPr>
        <w:t xml:space="preserve">obvezne </w:t>
      </w:r>
      <w:r w:rsidRPr="00FC32E3">
        <w:rPr>
          <w:b/>
          <w:sz w:val="24"/>
          <w:szCs w:val="24"/>
          <w:u w:val="single"/>
        </w:rPr>
        <w:t>minimalne javne usluge određena je</w:t>
      </w:r>
      <w:r w:rsidRPr="00804E4A">
        <w:rPr>
          <w:sz w:val="28"/>
          <w:szCs w:val="28"/>
        </w:rPr>
        <w:t xml:space="preserve"> </w:t>
      </w:r>
      <w:r w:rsidR="00C07F34" w:rsidRPr="00804E4A">
        <w:t>da osigura obavljanje javne usluge sakupljanja komunalnog otpada na kvalitetan, postojan i ekonomski učinkovit način, izbjegavajući neopravdano visoke troškove, u skladu s načelima održivog razvoja, zaštite okoliša, osiguravajući pri tom javnost rada kako bi se osiguralo odvojeno sakupljanje miješanog komunalnog otpada iz kućanstva i drugih izvora, biootpad iz kućanstva, reciklabilnog komunalnog otpada, opasnog komunalnog otpada</w:t>
      </w:r>
      <w:r w:rsidR="00804E4A" w:rsidRPr="00804E4A">
        <w:t xml:space="preserve"> i glomaznog otpada iz kućanstva.</w:t>
      </w:r>
    </w:p>
    <w:p w:rsidR="00804E4A" w:rsidRPr="00495726" w:rsidRDefault="00804E4A" w:rsidP="00F6650E">
      <w:pPr>
        <w:jc w:val="both"/>
        <w:rPr>
          <w:b/>
        </w:rPr>
      </w:pPr>
      <w:r w:rsidRPr="00495726">
        <w:rPr>
          <w:b/>
        </w:rPr>
        <w:t>Cijena obvezne minimalne javne usluge uključuje troškove obavljanja sljedećih usluga:</w:t>
      </w:r>
    </w:p>
    <w:p w:rsidR="00804E4A" w:rsidRDefault="00804E4A" w:rsidP="00F6650E">
      <w:pPr>
        <w:jc w:val="both"/>
      </w:pPr>
      <w:r>
        <w:t>- sakupljanje i odvoz miješanog komunalnog otpada (zeleni spremnik, vreća</w:t>
      </w:r>
      <w:r w:rsidR="003F1B25">
        <w:t xml:space="preserve"> sa logom BOŠANA</w:t>
      </w:r>
      <w:r>
        <w:t>) s obračunskog mjesta korisnika,</w:t>
      </w:r>
    </w:p>
    <w:p w:rsidR="00804E4A" w:rsidRDefault="00804E4A" w:rsidP="00F6650E">
      <w:pPr>
        <w:jc w:val="both"/>
      </w:pPr>
      <w:r>
        <w:t>- sakupljanje i odvoz biorazgradivog komunalnog otpada (smeđi spremnik, vreća</w:t>
      </w:r>
      <w:r w:rsidR="003F1B25">
        <w:t xml:space="preserve"> sa logom BOŠANA</w:t>
      </w:r>
      <w:r>
        <w:t>) s obračunskog mjesta korisnika</w:t>
      </w:r>
      <w:r w:rsidR="00F6650E">
        <w:t>,</w:t>
      </w:r>
    </w:p>
    <w:p w:rsidR="00804E4A" w:rsidRDefault="00804E4A" w:rsidP="00F6650E">
      <w:pPr>
        <w:jc w:val="both"/>
      </w:pPr>
      <w:r>
        <w:t>- sakupljanje i odvoz reciklabilnog komunalnog otpada (plavi spremnik, zeleni spremnik sa narančastim poklopcem, vreća</w:t>
      </w:r>
      <w:r w:rsidR="00AD6969">
        <w:t xml:space="preserve"> sa lo</w:t>
      </w:r>
      <w:r w:rsidR="003F1B25">
        <w:t>gom</w:t>
      </w:r>
      <w:r w:rsidR="00AD6969">
        <w:t xml:space="preserve"> </w:t>
      </w:r>
      <w:r w:rsidR="003F1B25">
        <w:t>BOŠANA</w:t>
      </w:r>
      <w:r>
        <w:t>) s obračunskog mjesta korisnika</w:t>
      </w:r>
      <w:r w:rsidR="00F6650E">
        <w:t>,</w:t>
      </w:r>
    </w:p>
    <w:p w:rsidR="00804E4A" w:rsidRDefault="00804E4A" w:rsidP="00F6650E">
      <w:pPr>
        <w:jc w:val="both"/>
      </w:pPr>
      <w:r>
        <w:t>- odvoz glomaznog (krupnog) komunalnog otpada</w:t>
      </w:r>
      <w:r w:rsidR="00F6650E">
        <w:t xml:space="preserve"> jedan puta godišnje (do 2 m³</w:t>
      </w:r>
      <w:r w:rsidR="00614195">
        <w:t>) s obračunskog mjesta korisnika samo za korisnike kategorije „kućanstvo“</w:t>
      </w:r>
      <w:r w:rsidR="00F6650E">
        <w:t>,</w:t>
      </w:r>
    </w:p>
    <w:p w:rsidR="00614195" w:rsidRDefault="00614195" w:rsidP="00F6650E">
      <w:pPr>
        <w:jc w:val="both"/>
      </w:pPr>
      <w:r>
        <w:t>- preuzimanje komunalnog otpada u reciklažnom dvorištu u spremnik</w:t>
      </w:r>
      <w:r w:rsidR="00495726">
        <w:t>e za odvojeno sakupljane otpada, daljnje zbrinjavanje i predavanje ovlaštenim preuzimateljima otpada</w:t>
      </w:r>
      <w:r w:rsidR="00F6650E">
        <w:t>.</w:t>
      </w:r>
    </w:p>
    <w:p w:rsidR="001B05E6" w:rsidRDefault="00614195" w:rsidP="00F6650E">
      <w:pPr>
        <w:jc w:val="both"/>
      </w:pPr>
      <w:r>
        <w:t>Navedene usluge obuhvaćaju</w:t>
      </w:r>
      <w:r w:rsidR="001B05E6">
        <w:t>:</w:t>
      </w:r>
    </w:p>
    <w:p w:rsidR="00614195" w:rsidRDefault="00614195" w:rsidP="00F6650E">
      <w:pPr>
        <w:pStyle w:val="Odlomakpopisa"/>
        <w:numPr>
          <w:ilvl w:val="0"/>
          <w:numId w:val="1"/>
        </w:numPr>
        <w:jc w:val="both"/>
      </w:pPr>
      <w:r>
        <w:t xml:space="preserve"> </w:t>
      </w:r>
      <w:r w:rsidRPr="00495726">
        <w:rPr>
          <w:b/>
        </w:rPr>
        <w:t>materijalne troškove</w:t>
      </w:r>
      <w:r>
        <w:t xml:space="preserve"> (osnovni i uredski materijal, električnu energiju, gorivo, mazivo, sitni inventar, </w:t>
      </w:r>
      <w:r w:rsidR="00F6650E">
        <w:t>auto gume i slično),</w:t>
      </w:r>
    </w:p>
    <w:p w:rsidR="001B05E6" w:rsidRDefault="00F6650E" w:rsidP="00F6650E">
      <w:pPr>
        <w:pStyle w:val="Odlomakpopisa"/>
        <w:numPr>
          <w:ilvl w:val="0"/>
          <w:numId w:val="1"/>
        </w:numPr>
        <w:jc w:val="both"/>
      </w:pPr>
      <w:r>
        <w:rPr>
          <w:b/>
        </w:rPr>
        <w:t>t</w:t>
      </w:r>
      <w:r w:rsidR="001B05E6" w:rsidRPr="00495726">
        <w:rPr>
          <w:b/>
        </w:rPr>
        <w:t>roškove usluga</w:t>
      </w:r>
      <w:r w:rsidR="001B05E6">
        <w:t xml:space="preserve"> (poštarine, telekomunikacije, tekuće održavanje, najam prostora i opreme, režijski troškovi, financijski rashodi, premije osiguranja, registracije i tehnički pregledi i slično)</w:t>
      </w:r>
      <w:r>
        <w:t>,</w:t>
      </w:r>
    </w:p>
    <w:p w:rsidR="001B05E6" w:rsidRDefault="00F6650E" w:rsidP="00F6650E">
      <w:pPr>
        <w:pStyle w:val="Odlomakpopisa"/>
        <w:numPr>
          <w:ilvl w:val="0"/>
          <w:numId w:val="1"/>
        </w:numPr>
        <w:jc w:val="both"/>
      </w:pPr>
      <w:r>
        <w:rPr>
          <w:b/>
        </w:rPr>
        <w:t>n</w:t>
      </w:r>
      <w:r w:rsidR="001B05E6" w:rsidRPr="00495726">
        <w:rPr>
          <w:b/>
        </w:rPr>
        <w:t>ematerijalne troškove</w:t>
      </w:r>
      <w:r>
        <w:rPr>
          <w:b/>
        </w:rPr>
        <w:t>,</w:t>
      </w:r>
    </w:p>
    <w:p w:rsidR="001B05E6" w:rsidRPr="00495726" w:rsidRDefault="00F6650E" w:rsidP="00F6650E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t</w:t>
      </w:r>
      <w:r w:rsidR="001B05E6" w:rsidRPr="00495726">
        <w:rPr>
          <w:b/>
        </w:rPr>
        <w:t>roškove plaća radnika</w:t>
      </w:r>
      <w:r>
        <w:rPr>
          <w:b/>
        </w:rPr>
        <w:t>,</w:t>
      </w:r>
    </w:p>
    <w:p w:rsidR="001B05E6" w:rsidRPr="00495726" w:rsidRDefault="00F6650E" w:rsidP="00F6650E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t</w:t>
      </w:r>
      <w:r w:rsidR="001B05E6" w:rsidRPr="00495726">
        <w:rPr>
          <w:b/>
        </w:rPr>
        <w:t>roškove amortizacije</w:t>
      </w:r>
      <w:r>
        <w:rPr>
          <w:b/>
        </w:rPr>
        <w:t>,</w:t>
      </w:r>
    </w:p>
    <w:p w:rsidR="001B05E6" w:rsidRPr="00495726" w:rsidRDefault="00F6650E" w:rsidP="00F6650E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t</w:t>
      </w:r>
      <w:r w:rsidR="001B05E6" w:rsidRPr="00495726">
        <w:rPr>
          <w:b/>
        </w:rPr>
        <w:t>roškove nabave i održavanja opreme i postrojenja za prikupljanje otpada</w:t>
      </w:r>
      <w:r>
        <w:rPr>
          <w:b/>
        </w:rPr>
        <w:t>,</w:t>
      </w:r>
    </w:p>
    <w:p w:rsidR="001B05E6" w:rsidRPr="00495726" w:rsidRDefault="00F6650E" w:rsidP="00F6650E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t</w:t>
      </w:r>
      <w:r w:rsidR="001B05E6" w:rsidRPr="00495726">
        <w:rPr>
          <w:b/>
        </w:rPr>
        <w:t>roškove vođenja propisanih evidencija i izvješćivanja</w:t>
      </w:r>
      <w:r>
        <w:rPr>
          <w:b/>
        </w:rPr>
        <w:t>.</w:t>
      </w:r>
    </w:p>
    <w:p w:rsidR="001B05E6" w:rsidRDefault="001B05E6" w:rsidP="00F6650E">
      <w:pPr>
        <w:jc w:val="both"/>
      </w:pPr>
      <w:r>
        <w:t>Cijena je određena kao ukupni trošak provedbe navedenih usluga podijeljenih s brojem korisnika minimalne javne usluge</w:t>
      </w:r>
      <w:r w:rsidR="00FA004F">
        <w:t>.</w:t>
      </w:r>
    </w:p>
    <w:p w:rsidR="001B05E6" w:rsidRDefault="001B05E6" w:rsidP="00F6650E">
      <w:pPr>
        <w:jc w:val="both"/>
      </w:pPr>
    </w:p>
    <w:p w:rsidR="001B05E6" w:rsidRDefault="001B05E6" w:rsidP="00E51138"/>
    <w:p w:rsidR="000A1BEF" w:rsidRDefault="000A1BEF" w:rsidP="00E51138"/>
    <w:p w:rsidR="000A1BEF" w:rsidRDefault="000A1BEF" w:rsidP="00E51138"/>
    <w:p w:rsidR="000A1BEF" w:rsidRDefault="000A1BEF" w:rsidP="00E51138"/>
    <w:p w:rsidR="003A763F" w:rsidRDefault="003A763F" w:rsidP="00E51138"/>
    <w:p w:rsidR="003A763F" w:rsidRDefault="003A763F" w:rsidP="00E51138"/>
    <w:p w:rsidR="003A763F" w:rsidRDefault="003A763F" w:rsidP="00E51138"/>
    <w:p w:rsidR="000A1BEF" w:rsidRPr="003A763F" w:rsidRDefault="000A1BEF" w:rsidP="00F6650E">
      <w:pPr>
        <w:jc w:val="center"/>
        <w:rPr>
          <w:b/>
          <w:sz w:val="32"/>
          <w:szCs w:val="32"/>
        </w:rPr>
      </w:pPr>
      <w:r w:rsidRPr="003A763F">
        <w:rPr>
          <w:b/>
          <w:sz w:val="32"/>
          <w:szCs w:val="32"/>
        </w:rPr>
        <w:lastRenderedPageBreak/>
        <w:t>OBRAZLOŽENJE</w:t>
      </w:r>
    </w:p>
    <w:p w:rsidR="000A1BEF" w:rsidRPr="003A763F" w:rsidRDefault="000A1BEF" w:rsidP="00F6650E">
      <w:pPr>
        <w:jc w:val="center"/>
        <w:rPr>
          <w:b/>
          <w:sz w:val="32"/>
          <w:szCs w:val="32"/>
        </w:rPr>
      </w:pPr>
      <w:r w:rsidRPr="003A763F">
        <w:rPr>
          <w:b/>
          <w:sz w:val="32"/>
          <w:szCs w:val="32"/>
        </w:rPr>
        <w:t>ODLUKE O NAČINU PRUŽANJA JAVNE USLUGE SAKUPLJANJA</w:t>
      </w:r>
    </w:p>
    <w:p w:rsidR="000A1BEF" w:rsidRPr="003A763F" w:rsidRDefault="000A1BEF" w:rsidP="00F6650E">
      <w:pPr>
        <w:jc w:val="center"/>
        <w:rPr>
          <w:b/>
          <w:sz w:val="32"/>
          <w:szCs w:val="32"/>
        </w:rPr>
      </w:pPr>
      <w:r w:rsidRPr="003A763F">
        <w:rPr>
          <w:b/>
          <w:sz w:val="32"/>
          <w:szCs w:val="32"/>
        </w:rPr>
        <w:t>KOMUNALNOG OTPADA</w:t>
      </w:r>
    </w:p>
    <w:p w:rsidR="00853D63" w:rsidRDefault="000A1BEF" w:rsidP="00F6650E">
      <w:pPr>
        <w:jc w:val="both"/>
      </w:pPr>
      <w:r>
        <w:t xml:space="preserve">Javna usluga sakupljanja komunalnog otpada podrazumijeva prikupljane komunalnog otpada na području  pružanja javne usluge putem spremnika od pojedinog korisnika, prijevoz i </w:t>
      </w:r>
      <w:r w:rsidR="00853D63">
        <w:t>predaju tog ot</w:t>
      </w:r>
      <w:r w:rsidR="000939E0">
        <w:t xml:space="preserve">pada ovlaštenoj osobi za obradu, zbrinjavanje </w:t>
      </w:r>
      <w:r w:rsidR="00853D63">
        <w:t>takvog otpada</w:t>
      </w:r>
      <w:r w:rsidR="00F6650E">
        <w:t>.</w:t>
      </w:r>
    </w:p>
    <w:p w:rsidR="00853D63" w:rsidRDefault="00853D63" w:rsidP="00F6650E">
      <w:pPr>
        <w:jc w:val="both"/>
      </w:pPr>
      <w:r>
        <w:t xml:space="preserve">     Javna usluga je usluga od općeg interesa.</w:t>
      </w:r>
    </w:p>
    <w:p w:rsidR="00853D63" w:rsidRDefault="00853D63" w:rsidP="00E51138">
      <w:r>
        <w:t xml:space="preserve">     Javna usluga uključuje i slijedeće usluge:</w:t>
      </w:r>
    </w:p>
    <w:p w:rsidR="00853D63" w:rsidRDefault="00225940" w:rsidP="00F6650E">
      <w:pPr>
        <w:pStyle w:val="Odlomakpopisa"/>
        <w:numPr>
          <w:ilvl w:val="0"/>
          <w:numId w:val="1"/>
        </w:numPr>
        <w:jc w:val="both"/>
      </w:pPr>
      <w:r>
        <w:t>Uslugu prikupljanja na lokaciji obračunskog mjesta korisnika usluge:</w:t>
      </w:r>
    </w:p>
    <w:p w:rsidR="00225940" w:rsidRDefault="00225940" w:rsidP="00F6650E">
      <w:pPr>
        <w:pStyle w:val="Odlomakpopisa"/>
        <w:numPr>
          <w:ilvl w:val="0"/>
          <w:numId w:val="5"/>
        </w:numPr>
        <w:jc w:val="both"/>
      </w:pPr>
      <w:r>
        <w:t>Miješanog komunalnog otpada</w:t>
      </w:r>
    </w:p>
    <w:p w:rsidR="00225940" w:rsidRDefault="00225940" w:rsidP="00F6650E">
      <w:pPr>
        <w:pStyle w:val="Odlomakpopisa"/>
        <w:numPr>
          <w:ilvl w:val="0"/>
          <w:numId w:val="5"/>
        </w:numPr>
        <w:jc w:val="both"/>
      </w:pPr>
      <w:r>
        <w:t>Biorazgradivog komunalnog otpada</w:t>
      </w:r>
    </w:p>
    <w:p w:rsidR="00225940" w:rsidRDefault="00225940" w:rsidP="00F6650E">
      <w:pPr>
        <w:pStyle w:val="Odlomakpopisa"/>
        <w:numPr>
          <w:ilvl w:val="0"/>
          <w:numId w:val="5"/>
        </w:numPr>
        <w:jc w:val="both"/>
      </w:pPr>
      <w:r>
        <w:t>Reciklabilnog  komunalnog otpada</w:t>
      </w:r>
    </w:p>
    <w:p w:rsidR="00225940" w:rsidRDefault="00225940" w:rsidP="00F6650E">
      <w:pPr>
        <w:pStyle w:val="Odlomakpopisa"/>
        <w:numPr>
          <w:ilvl w:val="0"/>
          <w:numId w:val="5"/>
        </w:numPr>
        <w:jc w:val="both"/>
      </w:pPr>
      <w:r>
        <w:t>Glomaznog otpada jednom godišnje</w:t>
      </w:r>
      <w:r w:rsidR="00F6650E">
        <w:t xml:space="preserve"> do 2 m³</w:t>
      </w:r>
    </w:p>
    <w:p w:rsidR="00225940" w:rsidRDefault="00225940" w:rsidP="00F6650E">
      <w:pPr>
        <w:pStyle w:val="Odlomakpopisa"/>
        <w:numPr>
          <w:ilvl w:val="0"/>
          <w:numId w:val="1"/>
        </w:numPr>
        <w:jc w:val="both"/>
      </w:pPr>
      <w:r>
        <w:t>Uslugu preuzimanja otpada u reciklažnom dvorištu</w:t>
      </w:r>
    </w:p>
    <w:p w:rsidR="00225940" w:rsidRDefault="00225940" w:rsidP="00F6650E">
      <w:pPr>
        <w:pStyle w:val="Odlomakpopisa"/>
        <w:numPr>
          <w:ilvl w:val="0"/>
          <w:numId w:val="1"/>
        </w:numPr>
        <w:jc w:val="both"/>
      </w:pPr>
      <w:r>
        <w:t>Uslugu prijevoza i predaje otpada ovlaštenoj osobi</w:t>
      </w:r>
    </w:p>
    <w:p w:rsidR="00225940" w:rsidRDefault="00225940" w:rsidP="00F6650E">
      <w:pPr>
        <w:jc w:val="both"/>
      </w:pPr>
      <w:r>
        <w:t xml:space="preserve"> Izvršno tijelo jedinice lokalne samouprave dužno je na svom području osigurati obavljanje javne usluge </w:t>
      </w:r>
      <w:r w:rsidR="00073DF2">
        <w:t>sakupljanja komunalnog otpada na kvalitetan, postojan, i ekonomski učinkovit način, izbjegavajući neopravdano visoke troškove, u skladu s načelima održivog razvoja, zaštite okoliša, osiguravajući pri tom javnost rada kako bi se osiguralo odvojeno sakupljanje miješanog komunalnog otpada iz kućanstava i drugih izvora, biootpada iz kućanstava, reciklabilnog komunalnog otpada</w:t>
      </w:r>
      <w:r w:rsidR="00441453">
        <w:t>, opasnog komunalnog otpada</w:t>
      </w:r>
      <w:r w:rsidR="00073DF2">
        <w:t xml:space="preserve"> i glomaznog otpada iz kućanstava.</w:t>
      </w:r>
    </w:p>
    <w:p w:rsidR="00441453" w:rsidRPr="00290E12" w:rsidRDefault="00441453" w:rsidP="00225940">
      <w:pPr>
        <w:rPr>
          <w:b/>
          <w:sz w:val="24"/>
          <w:szCs w:val="24"/>
        </w:rPr>
      </w:pPr>
      <w:r w:rsidRPr="00290E12">
        <w:rPr>
          <w:b/>
          <w:sz w:val="24"/>
          <w:szCs w:val="24"/>
        </w:rPr>
        <w:t>Obaveze davatelja javne usluge propisane su Zakonom o gospodarenju otpadom:</w:t>
      </w:r>
    </w:p>
    <w:p w:rsidR="00441453" w:rsidRDefault="00441453" w:rsidP="00F6650E">
      <w:pPr>
        <w:pStyle w:val="Odlomakpopisa"/>
        <w:numPr>
          <w:ilvl w:val="0"/>
          <w:numId w:val="6"/>
        </w:numPr>
        <w:jc w:val="both"/>
      </w:pPr>
      <w:r>
        <w:t>Gospodariti s odvojeno sakupljenim komunalnim otpadom , uključujući preuzimanje i prijevoz tog otpada, sukladno redu prvenstva gospodarenja otpadom i način na koji ne dovodi do miješanja odvojeno sakupljenog komunalnog otpada s drugom vrstom otpada ili otpadom koji ima drugačija svojstva.</w:t>
      </w:r>
    </w:p>
    <w:p w:rsidR="00441453" w:rsidRDefault="00441453" w:rsidP="00F6650E">
      <w:pPr>
        <w:pStyle w:val="Odlomakpopisa"/>
        <w:numPr>
          <w:ilvl w:val="0"/>
          <w:numId w:val="6"/>
        </w:numPr>
        <w:jc w:val="both"/>
      </w:pPr>
      <w:r>
        <w:t>Pružati javnu uslugu u skladu s Zakonom o gospodarenju otpadom i ovom odlukom.</w:t>
      </w:r>
    </w:p>
    <w:p w:rsidR="00441453" w:rsidRDefault="00441453" w:rsidP="00F6650E">
      <w:pPr>
        <w:pStyle w:val="Odlomakpopisa"/>
        <w:numPr>
          <w:ilvl w:val="0"/>
          <w:numId w:val="6"/>
        </w:numPr>
        <w:jc w:val="both"/>
      </w:pPr>
      <w:r>
        <w:t>Snositi sve troškove gospodarenja prikupljenim otpadom</w:t>
      </w:r>
    </w:p>
    <w:p w:rsidR="00184B43" w:rsidRDefault="00441453" w:rsidP="00F6650E">
      <w:pPr>
        <w:pStyle w:val="Odlomakpopisa"/>
        <w:numPr>
          <w:ilvl w:val="0"/>
          <w:numId w:val="6"/>
        </w:numPr>
        <w:jc w:val="both"/>
      </w:pPr>
      <w:r>
        <w:t xml:space="preserve">Osigurati korisniku usluge spremnike </w:t>
      </w:r>
      <w:r w:rsidR="00184B43">
        <w:t>za primopredaju komunalnog otpada</w:t>
      </w:r>
    </w:p>
    <w:p w:rsidR="00184B43" w:rsidRDefault="00184B43" w:rsidP="00F6650E">
      <w:pPr>
        <w:pStyle w:val="Odlomakpopisa"/>
        <w:numPr>
          <w:ilvl w:val="0"/>
          <w:numId w:val="6"/>
        </w:numPr>
        <w:jc w:val="both"/>
      </w:pPr>
      <w:r>
        <w:t>Preuzeti sadržaj spremnika od korisnika usluge i to odvojeno miješani komunalni otpad , biootpad, recklabilni komunalni otpad i glomazni otpad</w:t>
      </w:r>
    </w:p>
    <w:p w:rsidR="00184B43" w:rsidRDefault="00184B43" w:rsidP="00F6650E">
      <w:pPr>
        <w:pStyle w:val="Odlomakpopisa"/>
        <w:numPr>
          <w:ilvl w:val="0"/>
          <w:numId w:val="6"/>
        </w:numPr>
        <w:jc w:val="both"/>
      </w:pPr>
      <w:r>
        <w:t>Osigurati provjeru da otpad sadržan u spremniku prilikom primopredaje odgovara vrsti otpada čija se primopredaja obavlja</w:t>
      </w:r>
    </w:p>
    <w:p w:rsidR="00184B43" w:rsidRDefault="00184B43" w:rsidP="00F6650E">
      <w:pPr>
        <w:pStyle w:val="Odlomakpopisa"/>
        <w:numPr>
          <w:ilvl w:val="0"/>
          <w:numId w:val="6"/>
        </w:numPr>
        <w:jc w:val="both"/>
      </w:pPr>
      <w:r>
        <w:t>Osigurati uvjete kojima se ostvaruje pojedinačno korištenje javne usluge neovisno o broju korisnika usluge koji koriste zajednički spremnik</w:t>
      </w:r>
    </w:p>
    <w:p w:rsidR="00184B43" w:rsidRDefault="00184B43" w:rsidP="00F6650E">
      <w:pPr>
        <w:pStyle w:val="Odlomakpopisa"/>
        <w:numPr>
          <w:ilvl w:val="0"/>
          <w:numId w:val="6"/>
        </w:numPr>
        <w:jc w:val="both"/>
      </w:pPr>
      <w:r>
        <w:t>Predati sakupljeni reciklabilni  komunalni otpad osobi koju odredi Fond</w:t>
      </w:r>
    </w:p>
    <w:p w:rsidR="00184B43" w:rsidRDefault="00184B43" w:rsidP="00F6650E">
      <w:pPr>
        <w:pStyle w:val="Odlomakpopisa"/>
        <w:numPr>
          <w:ilvl w:val="0"/>
          <w:numId w:val="6"/>
        </w:numPr>
        <w:jc w:val="both"/>
      </w:pPr>
      <w:r>
        <w:t>Voditi evidencije propisane člankom 82. Zakona o gospodarenju otpadom</w:t>
      </w:r>
    </w:p>
    <w:p w:rsidR="00CB70A1" w:rsidRDefault="00CB70A1" w:rsidP="00F6650E">
      <w:pPr>
        <w:pStyle w:val="Odlomakpopisa"/>
        <w:numPr>
          <w:ilvl w:val="0"/>
          <w:numId w:val="6"/>
        </w:numPr>
        <w:jc w:val="both"/>
      </w:pPr>
      <w:r>
        <w:t>Osigurati sigurnost, redovitost i kvalitetu javne usluge</w:t>
      </w:r>
    </w:p>
    <w:p w:rsidR="00CB70A1" w:rsidRDefault="00CB70A1" w:rsidP="00F6650E">
      <w:pPr>
        <w:pStyle w:val="Odlomakpopisa"/>
        <w:numPr>
          <w:ilvl w:val="0"/>
          <w:numId w:val="6"/>
        </w:numPr>
        <w:jc w:val="both"/>
      </w:pPr>
      <w:r>
        <w:t>Predati miješani komunalni otpad u centar za gospodarenje otpadom sukladno Planu gospodarenju otpadom Republike Hrvatske</w:t>
      </w:r>
    </w:p>
    <w:p w:rsidR="00441453" w:rsidRDefault="00CB70A1" w:rsidP="00F6650E">
      <w:pPr>
        <w:pStyle w:val="Odlomakpopisa"/>
        <w:numPr>
          <w:ilvl w:val="0"/>
          <w:numId w:val="6"/>
        </w:numPr>
        <w:jc w:val="both"/>
      </w:pPr>
      <w:r>
        <w:t>Obračunati cijenu javne usluge na način propisan Zakonom o gospodarenju otpadom, ovom Odlukom</w:t>
      </w:r>
      <w:r w:rsidR="00441453">
        <w:t xml:space="preserve"> </w:t>
      </w:r>
      <w:r>
        <w:t>i cjenikom iz članka 77. Zakona o gospodarenju otpadom</w:t>
      </w:r>
    </w:p>
    <w:p w:rsidR="00CB70A1" w:rsidRDefault="00CB70A1" w:rsidP="00F6650E">
      <w:pPr>
        <w:pStyle w:val="Odlomakpopisa"/>
        <w:numPr>
          <w:ilvl w:val="0"/>
          <w:numId w:val="6"/>
        </w:numPr>
        <w:jc w:val="both"/>
      </w:pPr>
      <w:r>
        <w:t>Na računu za javnu uslugu navesti sve elemente temeljem kojih je izvršio obračun cijene javne usluge, uključivo i porez na dodanu vrijednost određen sukladno posebnom propisu koji uređuje porez na dodanu vrijednost</w:t>
      </w:r>
    </w:p>
    <w:p w:rsidR="00CB70A1" w:rsidRDefault="00CB70A1" w:rsidP="00F6650E">
      <w:pPr>
        <w:pStyle w:val="Odlomakpopisa"/>
        <w:jc w:val="both"/>
      </w:pPr>
      <w:r>
        <w:lastRenderedPageBreak/>
        <w:t>Spremnik za primopredaju komunalnog otpada kod korisnika usluge mora sadržavati natpis s nazivom davatelja usluge, oznaku koja je u Evidenciji</w:t>
      </w:r>
      <w:r w:rsidR="00A33B2A">
        <w:t xml:space="preserve"> o preuzetom komunalnom otpadu pridružena korisniku usluge i obračunskom mjestu i naziv i vrste otpada za koju je spremnik namijenjen.</w:t>
      </w:r>
    </w:p>
    <w:p w:rsidR="00A33B2A" w:rsidRDefault="00A33B2A" w:rsidP="00F6650E">
      <w:pPr>
        <w:pStyle w:val="Odlomakpopisa"/>
        <w:jc w:val="both"/>
      </w:pPr>
      <w:r>
        <w:t>Davatelj usluge koji osim pružanja javne usluge , obavlja i druge poslove, dužan je voditi evidenciju prihoda i rashoda od javne usluge na način da je u svakom trenutku moguće utvrditi postojeće prihode i rashode od javne usluge</w:t>
      </w:r>
    </w:p>
    <w:p w:rsidR="00A33B2A" w:rsidRDefault="00A33B2A" w:rsidP="00F6650E">
      <w:pPr>
        <w:pStyle w:val="Odlomakpopisa"/>
        <w:jc w:val="both"/>
      </w:pPr>
      <w:r>
        <w:t>O svom radu Davatelj javne usluge dužan je predstavničkom tijelu jedinice lokalne samouprave</w:t>
      </w:r>
      <w:r w:rsidR="007C31E0">
        <w:t xml:space="preserve"> podnijeti Izviješće o radu do 0</w:t>
      </w:r>
      <w:r>
        <w:t xml:space="preserve">1. ožujaka tekuće godine za prethodnu </w:t>
      </w:r>
      <w:r w:rsidR="007C31E0">
        <w:t xml:space="preserve">kalendarsku </w:t>
      </w:r>
      <w:r>
        <w:t>godinu</w:t>
      </w:r>
      <w:r w:rsidR="007C31E0">
        <w:t xml:space="preserve"> i dostaviti ga Ministarstvu.</w:t>
      </w:r>
    </w:p>
    <w:p w:rsidR="00D63864" w:rsidRDefault="00D63864" w:rsidP="00CB70A1">
      <w:pPr>
        <w:pStyle w:val="Odlomakpopisa"/>
      </w:pPr>
    </w:p>
    <w:p w:rsidR="00290E12" w:rsidRPr="00290E12" w:rsidRDefault="00290E12" w:rsidP="00CB70A1">
      <w:pPr>
        <w:pStyle w:val="Odlomakpopisa"/>
        <w:rPr>
          <w:b/>
          <w:sz w:val="24"/>
          <w:szCs w:val="24"/>
        </w:rPr>
      </w:pPr>
      <w:r w:rsidRPr="00290E12">
        <w:rPr>
          <w:b/>
          <w:sz w:val="24"/>
          <w:szCs w:val="24"/>
        </w:rPr>
        <w:t>Obveze korisnika javne usluge propisane su Zakonom o gospodarenju otpadom</w:t>
      </w:r>
    </w:p>
    <w:p w:rsidR="000A1BEF" w:rsidRDefault="00290E12" w:rsidP="00290E12">
      <w:pPr>
        <w:pStyle w:val="Odlomakpopisa"/>
        <w:numPr>
          <w:ilvl w:val="0"/>
          <w:numId w:val="7"/>
        </w:numPr>
      </w:pPr>
      <w:r>
        <w:t>K</w:t>
      </w:r>
      <w:r w:rsidR="0061233B">
        <w:t>oristiti</w:t>
      </w:r>
      <w:r>
        <w:t xml:space="preserve"> javnu uslugu na području na kojem se nalazi nekretnina</w:t>
      </w:r>
      <w:r w:rsidR="0061233B">
        <w:t xml:space="preserve"> korisnika usluge na način da proizvedeni komunalni otpad predaje putem zaduženog spremnika</w:t>
      </w:r>
    </w:p>
    <w:p w:rsidR="0061233B" w:rsidRDefault="0061233B" w:rsidP="00290E12">
      <w:pPr>
        <w:pStyle w:val="Odlomakpopisa"/>
        <w:numPr>
          <w:ilvl w:val="0"/>
          <w:numId w:val="7"/>
        </w:numPr>
      </w:pPr>
      <w:r>
        <w:t>Omogućiti davatelju javne usluge pristup spremniku na mjestu primopredaje otpada kad to mjesto nije na javnoj površini</w:t>
      </w:r>
    </w:p>
    <w:p w:rsidR="0061233B" w:rsidRDefault="0061233B" w:rsidP="00290E12">
      <w:pPr>
        <w:pStyle w:val="Odlomakpopisa"/>
        <w:numPr>
          <w:ilvl w:val="0"/>
          <w:numId w:val="7"/>
        </w:numPr>
      </w:pPr>
      <w:r>
        <w:t>Postupati s otpadom na obračunskom mjestu korisnika usluge na način koji ne dovodi u opasnost ljudsko zdravlje i ne dovodi do rasipanja otpada oko spremnika i ne uzrokuje pojavu neugode drugoj osobi zbog mirisa otpada</w:t>
      </w:r>
    </w:p>
    <w:p w:rsidR="0061233B" w:rsidRDefault="0061233B" w:rsidP="00290E12">
      <w:pPr>
        <w:pStyle w:val="Odlomakpopisa"/>
        <w:numPr>
          <w:ilvl w:val="0"/>
          <w:numId w:val="7"/>
        </w:numPr>
      </w:pPr>
      <w:r>
        <w:t>Odgovarati za postupanje s otpadom i spremnikom na obračunskom mjestu korisnika usluge, te kad više korisnika koristi zajednički spremnik, zajedno sa ostalim korisnicima usluge na istom obračunskom mjestu</w:t>
      </w:r>
      <w:r w:rsidR="007F04DF">
        <w:t xml:space="preserve"> </w:t>
      </w:r>
      <w:r>
        <w:t xml:space="preserve">odgovarati za obveze </w:t>
      </w:r>
      <w:r w:rsidR="007F04DF">
        <w:t>nastale zajedničkim korištenjem spremnika</w:t>
      </w:r>
    </w:p>
    <w:p w:rsidR="007F04DF" w:rsidRDefault="007F04DF" w:rsidP="00290E12">
      <w:pPr>
        <w:pStyle w:val="Odlomakpopisa"/>
        <w:numPr>
          <w:ilvl w:val="0"/>
          <w:numId w:val="7"/>
        </w:numPr>
      </w:pPr>
      <w:r>
        <w:t>Platiti davatelju javne usluge iznos cijene javne usluge za obračunsko mjesto i obračunsko razdoblje, osim za obračunsko mjesto na kojem je nekretnina koja se trajno ne koristi</w:t>
      </w:r>
    </w:p>
    <w:p w:rsidR="007F04DF" w:rsidRDefault="007F04DF" w:rsidP="00290E12">
      <w:pPr>
        <w:pStyle w:val="Odlomakpopisa"/>
        <w:numPr>
          <w:ilvl w:val="0"/>
          <w:numId w:val="7"/>
        </w:numPr>
      </w:pPr>
      <w:r>
        <w:t>Predati opasni komunalni otpad u reciklažno dvorište, odnosno postupati s istim u skladu s propisom koji uređuje gospodarenje posebnom kategorijom otpada, osim korisnika koji nije kućanstvo</w:t>
      </w:r>
    </w:p>
    <w:p w:rsidR="007F04DF" w:rsidRDefault="007F04DF" w:rsidP="00290E12">
      <w:pPr>
        <w:pStyle w:val="Odlomakpopisa"/>
        <w:numPr>
          <w:ilvl w:val="0"/>
          <w:numId w:val="7"/>
        </w:numPr>
      </w:pPr>
      <w:r>
        <w:t>Predati odvojeno miješani komunalni otpad, reciklabilni komunalni otpad, opasni komunalni otpad i glomazni komunalni otpad</w:t>
      </w:r>
    </w:p>
    <w:p w:rsidR="007F04DF" w:rsidRDefault="007F04DF" w:rsidP="00290E12">
      <w:pPr>
        <w:pStyle w:val="Odlomakpopisa"/>
        <w:numPr>
          <w:ilvl w:val="0"/>
          <w:numId w:val="7"/>
        </w:numPr>
      </w:pPr>
      <w:r>
        <w:t>Predati odvojeni biorazgradivi komunalni otpad</w:t>
      </w:r>
      <w:r w:rsidR="00170991">
        <w:t xml:space="preserve"> na obračunskom mjestu</w:t>
      </w:r>
    </w:p>
    <w:p w:rsidR="00170991" w:rsidRDefault="00170991" w:rsidP="00290E12">
      <w:pPr>
        <w:pStyle w:val="Odlomakpopisa"/>
        <w:numPr>
          <w:ilvl w:val="0"/>
          <w:numId w:val="7"/>
        </w:numPr>
      </w:pPr>
      <w:r>
        <w:t>Dostaviti davatelju javne usluge ispunjenu Izjavu o načinu korištenja javne usluge</w:t>
      </w:r>
    </w:p>
    <w:p w:rsidR="00170991" w:rsidRDefault="00170991" w:rsidP="00170991">
      <w:pPr>
        <w:pStyle w:val="Odlomakpopisa"/>
        <w:numPr>
          <w:ilvl w:val="0"/>
          <w:numId w:val="7"/>
        </w:numPr>
      </w:pPr>
      <w:r>
        <w:t>Omogućiti davatelju javne usluge označavanje spremnika odgovarajućim natpisom oznakom</w:t>
      </w:r>
    </w:p>
    <w:p w:rsidR="00170991" w:rsidRPr="003A763F" w:rsidRDefault="00170991" w:rsidP="00170991">
      <w:pPr>
        <w:rPr>
          <w:b/>
          <w:sz w:val="24"/>
          <w:szCs w:val="24"/>
        </w:rPr>
      </w:pPr>
      <w:r w:rsidRPr="00170991">
        <w:rPr>
          <w:b/>
          <w:sz w:val="24"/>
          <w:szCs w:val="24"/>
        </w:rPr>
        <w:t xml:space="preserve">Cijena </w:t>
      </w:r>
      <w:r w:rsidRPr="003A763F">
        <w:rPr>
          <w:b/>
          <w:sz w:val="24"/>
          <w:szCs w:val="24"/>
        </w:rPr>
        <w:t>javne usluge plaća se radi pokrića troškova pružanja javne usluge</w:t>
      </w:r>
    </w:p>
    <w:p w:rsidR="00170991" w:rsidRDefault="00AD6969" w:rsidP="0017099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Strukturu cijene</w:t>
      </w:r>
      <w:r w:rsidR="00170991" w:rsidRPr="003A763F">
        <w:rPr>
          <w:b/>
          <w:sz w:val="24"/>
          <w:szCs w:val="24"/>
        </w:rPr>
        <w:t xml:space="preserve"> javne usluge čini</w:t>
      </w:r>
      <w:r w:rsidR="00170991">
        <w:rPr>
          <w:sz w:val="24"/>
          <w:szCs w:val="24"/>
        </w:rPr>
        <w:t>:</w:t>
      </w:r>
    </w:p>
    <w:p w:rsidR="00170991" w:rsidRPr="00F6650E" w:rsidRDefault="00170991" w:rsidP="00170991">
      <w:pPr>
        <w:pStyle w:val="Odlomakpopisa"/>
        <w:numPr>
          <w:ilvl w:val="0"/>
          <w:numId w:val="8"/>
        </w:numPr>
      </w:pPr>
      <w:r w:rsidRPr="00F6650E">
        <w:t>Cijena za količinu predanog miješanog komunalnog otpada</w:t>
      </w:r>
    </w:p>
    <w:p w:rsidR="00170991" w:rsidRPr="00F6650E" w:rsidRDefault="00170991" w:rsidP="00170991">
      <w:pPr>
        <w:pStyle w:val="Odlomakpopisa"/>
        <w:numPr>
          <w:ilvl w:val="0"/>
          <w:numId w:val="8"/>
        </w:numPr>
      </w:pPr>
      <w:r w:rsidRPr="00F6650E">
        <w:t>Cijena obvezne minimalne  javne usluge</w:t>
      </w:r>
    </w:p>
    <w:p w:rsidR="00AD6969" w:rsidRPr="00F6650E" w:rsidRDefault="00AD6969" w:rsidP="00170991">
      <w:pPr>
        <w:pStyle w:val="Odlomakpopisa"/>
        <w:numPr>
          <w:ilvl w:val="0"/>
          <w:numId w:val="8"/>
        </w:numPr>
      </w:pPr>
      <w:r w:rsidRPr="00F6650E">
        <w:t>Cijena ugovorne kazne</w:t>
      </w:r>
    </w:p>
    <w:p w:rsidR="00AD6969" w:rsidRPr="00AD6969" w:rsidRDefault="00AD6969" w:rsidP="00AD696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70991" w:rsidRDefault="002F6934" w:rsidP="00F6650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Kad jedan korisnik usluge samostalno koristi spremnik, udio korisnika usluge u korištenju spremnika je jedan.</w:t>
      </w:r>
    </w:p>
    <w:p w:rsidR="002F6934" w:rsidRDefault="002F6934" w:rsidP="00F6650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Kad više korisnika usluge zajednički koriste spremnik, zbroj udjela svih korisnika, određenih međusobnim sporazumom ili prijedlogom davatelja javne usluge , mora iznositi jedan.</w:t>
      </w:r>
    </w:p>
    <w:p w:rsidR="000A1BEF" w:rsidRPr="00F6650E" w:rsidRDefault="002F6934" w:rsidP="00F6650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Omjer cijene za količinu predanog miješanog komunalnom otpada i cijene obvezne minimalne javne usluge u cijeni javne usluge mora biti odmjeren na način koji će osigurati obavljanje javne usluge na kvalitetan, postojan i ekonomski učinkovit način, izbjegavajući neopravdano visoke troškove, u skladu s načelima održivog razvoja</w:t>
      </w:r>
      <w:r w:rsidR="003A763F">
        <w:rPr>
          <w:sz w:val="24"/>
          <w:szCs w:val="24"/>
        </w:rPr>
        <w:t>, zaštite okoliša, javnog rada i „onečišćivač plaća“, kako bi se osiguralo i poticalo odvojeno sakupljanje otpada.</w:t>
      </w:r>
    </w:p>
    <w:sectPr w:rsidR="000A1BEF" w:rsidRPr="00F6650E" w:rsidSect="00672043">
      <w:pgSz w:w="11906" w:h="16838"/>
      <w:pgMar w:top="709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2AA" w:rsidRDefault="008C22AA" w:rsidP="00672043">
      <w:pPr>
        <w:spacing w:after="0" w:line="240" w:lineRule="auto"/>
      </w:pPr>
      <w:r>
        <w:separator/>
      </w:r>
    </w:p>
  </w:endnote>
  <w:endnote w:type="continuationSeparator" w:id="0">
    <w:p w:rsidR="008C22AA" w:rsidRDefault="008C22AA" w:rsidP="0067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2AA" w:rsidRDefault="008C22AA" w:rsidP="00672043">
      <w:pPr>
        <w:spacing w:after="0" w:line="240" w:lineRule="auto"/>
      </w:pPr>
      <w:r>
        <w:separator/>
      </w:r>
    </w:p>
  </w:footnote>
  <w:footnote w:type="continuationSeparator" w:id="0">
    <w:p w:rsidR="008C22AA" w:rsidRDefault="008C22AA" w:rsidP="00672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0A4F"/>
    <w:multiLevelType w:val="hybridMultilevel"/>
    <w:tmpl w:val="CA8E67A4"/>
    <w:lvl w:ilvl="0" w:tplc="63D07F3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845B02"/>
    <w:multiLevelType w:val="hybridMultilevel"/>
    <w:tmpl w:val="96140B08"/>
    <w:lvl w:ilvl="0" w:tplc="83B413F8">
      <w:numFmt w:val="bullet"/>
      <w:lvlText w:val="-"/>
      <w:lvlJc w:val="left"/>
      <w:pPr>
        <w:ind w:left="852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23732EDE"/>
    <w:multiLevelType w:val="hybridMultilevel"/>
    <w:tmpl w:val="221AA39E"/>
    <w:lvl w:ilvl="0" w:tplc="3D7ABEA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747FDA"/>
    <w:multiLevelType w:val="hybridMultilevel"/>
    <w:tmpl w:val="051413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F5E11"/>
    <w:multiLevelType w:val="hybridMultilevel"/>
    <w:tmpl w:val="BBE4C238"/>
    <w:lvl w:ilvl="0" w:tplc="8738D6F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2" w:hanging="360"/>
      </w:pPr>
    </w:lvl>
    <w:lvl w:ilvl="2" w:tplc="041A001B" w:tentative="1">
      <w:start w:val="1"/>
      <w:numFmt w:val="lowerRoman"/>
      <w:lvlText w:val="%3."/>
      <w:lvlJc w:val="right"/>
      <w:pPr>
        <w:ind w:left="2652" w:hanging="180"/>
      </w:pPr>
    </w:lvl>
    <w:lvl w:ilvl="3" w:tplc="041A000F" w:tentative="1">
      <w:start w:val="1"/>
      <w:numFmt w:val="decimal"/>
      <w:lvlText w:val="%4."/>
      <w:lvlJc w:val="left"/>
      <w:pPr>
        <w:ind w:left="3372" w:hanging="360"/>
      </w:pPr>
    </w:lvl>
    <w:lvl w:ilvl="4" w:tplc="041A0019" w:tentative="1">
      <w:start w:val="1"/>
      <w:numFmt w:val="lowerLetter"/>
      <w:lvlText w:val="%5."/>
      <w:lvlJc w:val="left"/>
      <w:pPr>
        <w:ind w:left="4092" w:hanging="360"/>
      </w:pPr>
    </w:lvl>
    <w:lvl w:ilvl="5" w:tplc="041A001B" w:tentative="1">
      <w:start w:val="1"/>
      <w:numFmt w:val="lowerRoman"/>
      <w:lvlText w:val="%6."/>
      <w:lvlJc w:val="right"/>
      <w:pPr>
        <w:ind w:left="4812" w:hanging="180"/>
      </w:pPr>
    </w:lvl>
    <w:lvl w:ilvl="6" w:tplc="041A000F" w:tentative="1">
      <w:start w:val="1"/>
      <w:numFmt w:val="decimal"/>
      <w:lvlText w:val="%7."/>
      <w:lvlJc w:val="left"/>
      <w:pPr>
        <w:ind w:left="5532" w:hanging="360"/>
      </w:pPr>
    </w:lvl>
    <w:lvl w:ilvl="7" w:tplc="041A0019" w:tentative="1">
      <w:start w:val="1"/>
      <w:numFmt w:val="lowerLetter"/>
      <w:lvlText w:val="%8."/>
      <w:lvlJc w:val="left"/>
      <w:pPr>
        <w:ind w:left="6252" w:hanging="360"/>
      </w:pPr>
    </w:lvl>
    <w:lvl w:ilvl="8" w:tplc="041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3C7E7182"/>
    <w:multiLevelType w:val="hybridMultilevel"/>
    <w:tmpl w:val="BA54CC98"/>
    <w:lvl w:ilvl="0" w:tplc="6896C2B8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6" w:hanging="360"/>
      </w:pPr>
    </w:lvl>
    <w:lvl w:ilvl="2" w:tplc="041A001B" w:tentative="1">
      <w:start w:val="1"/>
      <w:numFmt w:val="lowerRoman"/>
      <w:lvlText w:val="%3."/>
      <w:lvlJc w:val="right"/>
      <w:pPr>
        <w:ind w:left="2796" w:hanging="180"/>
      </w:pPr>
    </w:lvl>
    <w:lvl w:ilvl="3" w:tplc="041A000F" w:tentative="1">
      <w:start w:val="1"/>
      <w:numFmt w:val="decimal"/>
      <w:lvlText w:val="%4."/>
      <w:lvlJc w:val="left"/>
      <w:pPr>
        <w:ind w:left="3516" w:hanging="360"/>
      </w:pPr>
    </w:lvl>
    <w:lvl w:ilvl="4" w:tplc="041A0019" w:tentative="1">
      <w:start w:val="1"/>
      <w:numFmt w:val="lowerLetter"/>
      <w:lvlText w:val="%5."/>
      <w:lvlJc w:val="left"/>
      <w:pPr>
        <w:ind w:left="4236" w:hanging="360"/>
      </w:pPr>
    </w:lvl>
    <w:lvl w:ilvl="5" w:tplc="041A001B" w:tentative="1">
      <w:start w:val="1"/>
      <w:numFmt w:val="lowerRoman"/>
      <w:lvlText w:val="%6."/>
      <w:lvlJc w:val="right"/>
      <w:pPr>
        <w:ind w:left="4956" w:hanging="180"/>
      </w:pPr>
    </w:lvl>
    <w:lvl w:ilvl="6" w:tplc="041A000F" w:tentative="1">
      <w:start w:val="1"/>
      <w:numFmt w:val="decimal"/>
      <w:lvlText w:val="%7."/>
      <w:lvlJc w:val="left"/>
      <w:pPr>
        <w:ind w:left="5676" w:hanging="360"/>
      </w:pPr>
    </w:lvl>
    <w:lvl w:ilvl="7" w:tplc="041A0019" w:tentative="1">
      <w:start w:val="1"/>
      <w:numFmt w:val="lowerLetter"/>
      <w:lvlText w:val="%8."/>
      <w:lvlJc w:val="left"/>
      <w:pPr>
        <w:ind w:left="6396" w:hanging="360"/>
      </w:pPr>
    </w:lvl>
    <w:lvl w:ilvl="8" w:tplc="041A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" w15:restartNumberingAfterBreak="0">
    <w:nsid w:val="40E83C40"/>
    <w:multiLevelType w:val="hybridMultilevel"/>
    <w:tmpl w:val="B69C3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11A91"/>
    <w:multiLevelType w:val="hybridMultilevel"/>
    <w:tmpl w:val="1AFED90E"/>
    <w:lvl w:ilvl="0" w:tplc="8F285F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902477"/>
    <w:multiLevelType w:val="hybridMultilevel"/>
    <w:tmpl w:val="6324F2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B7F48"/>
    <w:multiLevelType w:val="hybridMultilevel"/>
    <w:tmpl w:val="77266C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06"/>
    <w:rsid w:val="00020A16"/>
    <w:rsid w:val="00030EB5"/>
    <w:rsid w:val="00050961"/>
    <w:rsid w:val="00051F56"/>
    <w:rsid w:val="000538CD"/>
    <w:rsid w:val="00064D78"/>
    <w:rsid w:val="00073DF2"/>
    <w:rsid w:val="00075ED6"/>
    <w:rsid w:val="0008143C"/>
    <w:rsid w:val="0009040B"/>
    <w:rsid w:val="000939E0"/>
    <w:rsid w:val="000969EC"/>
    <w:rsid w:val="000A1BEF"/>
    <w:rsid w:val="000D2585"/>
    <w:rsid w:val="000F3169"/>
    <w:rsid w:val="00135650"/>
    <w:rsid w:val="00150C78"/>
    <w:rsid w:val="0016161A"/>
    <w:rsid w:val="00170991"/>
    <w:rsid w:val="001710E1"/>
    <w:rsid w:val="00184B43"/>
    <w:rsid w:val="00187BCB"/>
    <w:rsid w:val="00194EEC"/>
    <w:rsid w:val="001A0DB9"/>
    <w:rsid w:val="001A1BFC"/>
    <w:rsid w:val="001B05E6"/>
    <w:rsid w:val="001D772F"/>
    <w:rsid w:val="001F5F86"/>
    <w:rsid w:val="00221C84"/>
    <w:rsid w:val="00225940"/>
    <w:rsid w:val="00280B3F"/>
    <w:rsid w:val="002833B9"/>
    <w:rsid w:val="002869B5"/>
    <w:rsid w:val="00290E12"/>
    <w:rsid w:val="002B44AB"/>
    <w:rsid w:val="002B67D1"/>
    <w:rsid w:val="002D1399"/>
    <w:rsid w:val="002D2996"/>
    <w:rsid w:val="002E1604"/>
    <w:rsid w:val="002E738A"/>
    <w:rsid w:val="002F6934"/>
    <w:rsid w:val="00340189"/>
    <w:rsid w:val="00361371"/>
    <w:rsid w:val="003813CA"/>
    <w:rsid w:val="00395564"/>
    <w:rsid w:val="00396DB1"/>
    <w:rsid w:val="003A763F"/>
    <w:rsid w:val="003B2FF3"/>
    <w:rsid w:val="003F1B25"/>
    <w:rsid w:val="0040319A"/>
    <w:rsid w:val="004056E8"/>
    <w:rsid w:val="00414259"/>
    <w:rsid w:val="00415516"/>
    <w:rsid w:val="004300ED"/>
    <w:rsid w:val="004364CA"/>
    <w:rsid w:val="00441453"/>
    <w:rsid w:val="00443F8D"/>
    <w:rsid w:val="00463E1C"/>
    <w:rsid w:val="00475617"/>
    <w:rsid w:val="004813AF"/>
    <w:rsid w:val="00495726"/>
    <w:rsid w:val="00497A91"/>
    <w:rsid w:val="004A2546"/>
    <w:rsid w:val="004B7E8F"/>
    <w:rsid w:val="004C4F3D"/>
    <w:rsid w:val="004D1822"/>
    <w:rsid w:val="004E6029"/>
    <w:rsid w:val="004F0B99"/>
    <w:rsid w:val="004F7D6C"/>
    <w:rsid w:val="00507367"/>
    <w:rsid w:val="005150C4"/>
    <w:rsid w:val="00533329"/>
    <w:rsid w:val="00540647"/>
    <w:rsid w:val="005801FA"/>
    <w:rsid w:val="00597104"/>
    <w:rsid w:val="005A2713"/>
    <w:rsid w:val="005B6B59"/>
    <w:rsid w:val="005C107F"/>
    <w:rsid w:val="005E504A"/>
    <w:rsid w:val="005F0C53"/>
    <w:rsid w:val="0061233B"/>
    <w:rsid w:val="00614195"/>
    <w:rsid w:val="00635237"/>
    <w:rsid w:val="006426A0"/>
    <w:rsid w:val="00642EDD"/>
    <w:rsid w:val="00672043"/>
    <w:rsid w:val="00680FFD"/>
    <w:rsid w:val="00691669"/>
    <w:rsid w:val="006C4152"/>
    <w:rsid w:val="006F2BCA"/>
    <w:rsid w:val="0076062A"/>
    <w:rsid w:val="00762FAC"/>
    <w:rsid w:val="007769D5"/>
    <w:rsid w:val="007C31E0"/>
    <w:rsid w:val="007D0D26"/>
    <w:rsid w:val="007F04DF"/>
    <w:rsid w:val="00800C14"/>
    <w:rsid w:val="00804E4A"/>
    <w:rsid w:val="00813041"/>
    <w:rsid w:val="00850DD7"/>
    <w:rsid w:val="00853D63"/>
    <w:rsid w:val="00860F1A"/>
    <w:rsid w:val="008B1E47"/>
    <w:rsid w:val="008C22AA"/>
    <w:rsid w:val="008C32BD"/>
    <w:rsid w:val="008C3AB1"/>
    <w:rsid w:val="008D301C"/>
    <w:rsid w:val="008D33BC"/>
    <w:rsid w:val="008E5936"/>
    <w:rsid w:val="008E7A8D"/>
    <w:rsid w:val="008F7212"/>
    <w:rsid w:val="00907048"/>
    <w:rsid w:val="00911402"/>
    <w:rsid w:val="00915189"/>
    <w:rsid w:val="00917D66"/>
    <w:rsid w:val="00920E35"/>
    <w:rsid w:val="00923522"/>
    <w:rsid w:val="009260E6"/>
    <w:rsid w:val="00936AB2"/>
    <w:rsid w:val="009524C0"/>
    <w:rsid w:val="00961F50"/>
    <w:rsid w:val="00966A3B"/>
    <w:rsid w:val="00971F35"/>
    <w:rsid w:val="00975093"/>
    <w:rsid w:val="009934C1"/>
    <w:rsid w:val="00997856"/>
    <w:rsid w:val="009A2731"/>
    <w:rsid w:val="009B5322"/>
    <w:rsid w:val="009E1357"/>
    <w:rsid w:val="009E2284"/>
    <w:rsid w:val="00A0767C"/>
    <w:rsid w:val="00A25213"/>
    <w:rsid w:val="00A27BE1"/>
    <w:rsid w:val="00A33B2A"/>
    <w:rsid w:val="00A42611"/>
    <w:rsid w:val="00A42CB8"/>
    <w:rsid w:val="00A535EC"/>
    <w:rsid w:val="00AA64F7"/>
    <w:rsid w:val="00AB4F6E"/>
    <w:rsid w:val="00AC1E09"/>
    <w:rsid w:val="00AD6969"/>
    <w:rsid w:val="00AE7628"/>
    <w:rsid w:val="00B0547A"/>
    <w:rsid w:val="00B41EDF"/>
    <w:rsid w:val="00B4598E"/>
    <w:rsid w:val="00B64E2A"/>
    <w:rsid w:val="00B74D38"/>
    <w:rsid w:val="00B82528"/>
    <w:rsid w:val="00B95A05"/>
    <w:rsid w:val="00BB2C70"/>
    <w:rsid w:val="00BC2FB1"/>
    <w:rsid w:val="00BC37F8"/>
    <w:rsid w:val="00BC569C"/>
    <w:rsid w:val="00BC7266"/>
    <w:rsid w:val="00BD0590"/>
    <w:rsid w:val="00BD7A58"/>
    <w:rsid w:val="00BF1F2D"/>
    <w:rsid w:val="00C07F34"/>
    <w:rsid w:val="00C24923"/>
    <w:rsid w:val="00C315E9"/>
    <w:rsid w:val="00C418E9"/>
    <w:rsid w:val="00C47ED4"/>
    <w:rsid w:val="00C56DD9"/>
    <w:rsid w:val="00C87278"/>
    <w:rsid w:val="00C87A37"/>
    <w:rsid w:val="00CB0A31"/>
    <w:rsid w:val="00CB42C3"/>
    <w:rsid w:val="00CB70A1"/>
    <w:rsid w:val="00CF1E3C"/>
    <w:rsid w:val="00D02B48"/>
    <w:rsid w:val="00D03AFA"/>
    <w:rsid w:val="00D148CA"/>
    <w:rsid w:val="00D42926"/>
    <w:rsid w:val="00D56AB9"/>
    <w:rsid w:val="00D60475"/>
    <w:rsid w:val="00D615A9"/>
    <w:rsid w:val="00D63864"/>
    <w:rsid w:val="00D75BE4"/>
    <w:rsid w:val="00D94AD2"/>
    <w:rsid w:val="00DB0BB3"/>
    <w:rsid w:val="00DB40C6"/>
    <w:rsid w:val="00DB652F"/>
    <w:rsid w:val="00E01AB5"/>
    <w:rsid w:val="00E111F0"/>
    <w:rsid w:val="00E31C06"/>
    <w:rsid w:val="00E33483"/>
    <w:rsid w:val="00E36AA8"/>
    <w:rsid w:val="00E51138"/>
    <w:rsid w:val="00E53D88"/>
    <w:rsid w:val="00E57F93"/>
    <w:rsid w:val="00E875C2"/>
    <w:rsid w:val="00EB0147"/>
    <w:rsid w:val="00EC5838"/>
    <w:rsid w:val="00ED541D"/>
    <w:rsid w:val="00EF5F54"/>
    <w:rsid w:val="00F025A9"/>
    <w:rsid w:val="00F044FA"/>
    <w:rsid w:val="00F357CC"/>
    <w:rsid w:val="00F56026"/>
    <w:rsid w:val="00F5649F"/>
    <w:rsid w:val="00F60841"/>
    <w:rsid w:val="00F6650E"/>
    <w:rsid w:val="00FA004F"/>
    <w:rsid w:val="00FA009D"/>
    <w:rsid w:val="00FA3179"/>
    <w:rsid w:val="00FB5CC2"/>
    <w:rsid w:val="00FC32E3"/>
    <w:rsid w:val="00FF1706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05F43-A2A6-4918-9D53-89BFA2C7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0590"/>
    <w:pPr>
      <w:ind w:left="720"/>
      <w:contextualSpacing/>
    </w:pPr>
  </w:style>
  <w:style w:type="table" w:styleId="Reetkatablice">
    <w:name w:val="Table Grid"/>
    <w:basedOn w:val="Obinatablica"/>
    <w:uiPriority w:val="39"/>
    <w:rsid w:val="009B5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72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2043"/>
  </w:style>
  <w:style w:type="paragraph" w:styleId="Podnoje">
    <w:name w:val="footer"/>
    <w:basedOn w:val="Normal"/>
    <w:link w:val="PodnojeChar"/>
    <w:uiPriority w:val="99"/>
    <w:unhideWhenUsed/>
    <w:rsid w:val="00672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2043"/>
  </w:style>
  <w:style w:type="paragraph" w:styleId="Tekstbalonia">
    <w:name w:val="Balloon Text"/>
    <w:basedOn w:val="Normal"/>
    <w:link w:val="TekstbaloniaChar"/>
    <w:uiPriority w:val="99"/>
    <w:semiHidden/>
    <w:unhideWhenUsed/>
    <w:rsid w:val="0018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7BCB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B95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3105</Words>
  <Characters>17704</Characters>
  <Application>Microsoft Office Word</Application>
  <DocSecurity>0</DocSecurity>
  <Lines>147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biograd2</cp:lastModifiedBy>
  <cp:revision>2</cp:revision>
  <cp:lastPrinted>2022-05-02T08:35:00Z</cp:lastPrinted>
  <dcterms:created xsi:type="dcterms:W3CDTF">2022-05-04T06:20:00Z</dcterms:created>
  <dcterms:modified xsi:type="dcterms:W3CDTF">2022-05-04T06:20:00Z</dcterms:modified>
</cp:coreProperties>
</file>